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81"/>
        <w:tblW w:w="0" w:type="auto"/>
        <w:tblLook w:val="04A0" w:firstRow="1" w:lastRow="0" w:firstColumn="1" w:lastColumn="0" w:noHBand="0" w:noVBand="1"/>
      </w:tblPr>
      <w:tblGrid>
        <w:gridCol w:w="3595"/>
        <w:gridCol w:w="5755"/>
      </w:tblGrid>
      <w:tr w:rsidR="00A35A30" w:rsidRPr="009A36DB" w14:paraId="49AFC561" w14:textId="77777777" w:rsidTr="009E1A62">
        <w:tc>
          <w:tcPr>
            <w:tcW w:w="3595" w:type="dxa"/>
          </w:tcPr>
          <w:p w14:paraId="4969F418" w14:textId="708FC689" w:rsidR="00A35A30" w:rsidRPr="009A36DB" w:rsidRDefault="00A35A30" w:rsidP="009E1A62">
            <w:pPr>
              <w:bidi/>
              <w:rPr>
                <w:rFonts w:ascii="Segoe UI Semibold" w:hAnsi="Segoe UI Semibold" w:cs="Segoe UI Semibold"/>
              </w:rPr>
            </w:pPr>
            <w:bookmarkStart w:id="0" w:name="_GoBack"/>
            <w:bookmarkEnd w:id="0"/>
            <w:r w:rsidRPr="009A36DB">
              <w:rPr>
                <w:rFonts w:ascii="Segoe UI Semibold" w:hAnsi="Segoe UI Semibold" w:cs="Segoe UI Semibold"/>
                <w:rtl/>
              </w:rPr>
              <w:t>ماذا تقول</w:t>
            </w:r>
          </w:p>
        </w:tc>
        <w:tc>
          <w:tcPr>
            <w:tcW w:w="5755" w:type="dxa"/>
          </w:tcPr>
          <w:p w14:paraId="00C61211" w14:textId="5BEAAAAF" w:rsidR="00A35A30" w:rsidRPr="009A36DB" w:rsidRDefault="00A35A30" w:rsidP="009E1A62">
            <w:pPr>
              <w:bidi/>
              <w:rPr>
                <w:rFonts w:ascii="Segoe UI Semibold" w:hAnsi="Segoe UI Semibold" w:cs="Segoe UI Semibold"/>
              </w:rPr>
            </w:pPr>
            <w:r w:rsidRPr="009A36DB">
              <w:rPr>
                <w:rFonts w:ascii="Segoe UI Semibold" w:hAnsi="Segoe UI Semibold" w:cs="Segoe UI Semibold"/>
                <w:rtl/>
              </w:rPr>
              <w:t>ماذا تعني</w:t>
            </w:r>
          </w:p>
        </w:tc>
      </w:tr>
      <w:tr w:rsidR="00A35A30" w14:paraId="6A859497" w14:textId="77777777" w:rsidTr="009E1A62">
        <w:tc>
          <w:tcPr>
            <w:tcW w:w="3595" w:type="dxa"/>
          </w:tcPr>
          <w:p w14:paraId="107EB89B" w14:textId="77777777" w:rsidR="00A35A30" w:rsidRPr="00A35A30" w:rsidRDefault="00A35A30" w:rsidP="009E1A62">
            <w:pPr>
              <w:bidi/>
            </w:pPr>
            <w:r w:rsidRPr="00A35A30">
              <w:rPr>
                <w:rtl/>
              </w:rPr>
              <w:t>هل تلقيت أو ستتلقى تعويضًا للعمال أو تأمينًا ضد البطالة عن الفترة الزمنية التي تطلب فيها الإجازة؟</w:t>
            </w:r>
          </w:p>
          <w:p w14:paraId="773404B6" w14:textId="77777777" w:rsidR="00A35A30" w:rsidRDefault="00A35A30" w:rsidP="009E1A62"/>
        </w:tc>
        <w:tc>
          <w:tcPr>
            <w:tcW w:w="5755" w:type="dxa"/>
          </w:tcPr>
          <w:p w14:paraId="698B03F5" w14:textId="44F9E9C2" w:rsidR="00A35A30" w:rsidRPr="00A35A30" w:rsidRDefault="00A35A30" w:rsidP="009E1A62">
            <w:pPr>
              <w:bidi/>
            </w:pPr>
            <w:r w:rsidRPr="00A35A30">
              <w:rPr>
                <w:rtl/>
              </w:rPr>
              <w:t>لا يمكنك الحصول على مزايا الإجازة مدفوعة الأجر في الأسبوع نفسه الذي تلقيت فيه (أو تتوقع أن تتلقى فيه) التأمين ضد البطالة أو المزايا المدفوعة من تعويض العمال التابع لوزارة العمل والصناعات (</w:t>
            </w:r>
            <w:r w:rsidRPr="00A35A30">
              <w:t>L&amp;I</w:t>
            </w:r>
            <w:r w:rsidRPr="00A35A30">
              <w:rPr>
                <w:rtl/>
              </w:rPr>
              <w:t>).</w:t>
            </w:r>
          </w:p>
          <w:p w14:paraId="21A5A3B1" w14:textId="77777777" w:rsidR="00A35A30" w:rsidRDefault="00A35A30" w:rsidP="009E1A62"/>
        </w:tc>
      </w:tr>
      <w:tr w:rsidR="00A35A30" w14:paraId="1B66A869" w14:textId="77777777" w:rsidTr="009E1A62">
        <w:tc>
          <w:tcPr>
            <w:tcW w:w="3595" w:type="dxa"/>
          </w:tcPr>
          <w:p w14:paraId="791A12BB" w14:textId="0C46155B" w:rsidR="00A35A30" w:rsidRPr="00A35A30" w:rsidRDefault="00A35A30" w:rsidP="009E1A62">
            <w:pPr>
              <w:bidi/>
            </w:pPr>
            <w:r w:rsidRPr="00A35A30">
              <w:rPr>
                <w:rtl/>
              </w:rPr>
              <w:t>ساعات العمل في تلك الفترة.</w:t>
            </w:r>
          </w:p>
          <w:p w14:paraId="21A25626" w14:textId="77777777" w:rsidR="00A35A30" w:rsidRDefault="00A35A30" w:rsidP="009E1A62"/>
        </w:tc>
        <w:tc>
          <w:tcPr>
            <w:tcW w:w="5755" w:type="dxa"/>
          </w:tcPr>
          <w:p w14:paraId="1DB53313" w14:textId="77777777" w:rsidR="00A35A30" w:rsidRPr="00A35A30" w:rsidRDefault="00A35A30" w:rsidP="009E1A62">
            <w:pPr>
              <w:bidi/>
            </w:pPr>
            <w:r w:rsidRPr="00A35A30">
              <w:rPr>
                <w:rtl/>
              </w:rPr>
              <w:t>إذا عملت في أي وقت خلال هذا الأسبوع، فأدخل عدد الساعات هنا. إذا لم تعمل أي عدد من الساعات، أو إن كنت غير موظف، أدخل "</w:t>
            </w:r>
            <w:r w:rsidRPr="00A35A30">
              <w:t>0</w:t>
            </w:r>
            <w:r w:rsidRPr="00A35A30">
              <w:rPr>
                <w:rtl/>
              </w:rPr>
              <w:t>".</w:t>
            </w:r>
          </w:p>
          <w:p w14:paraId="6BCFBBDB" w14:textId="77777777" w:rsidR="00A35A30" w:rsidRDefault="00A35A30" w:rsidP="009E1A62"/>
        </w:tc>
      </w:tr>
      <w:tr w:rsidR="00A35A30" w14:paraId="572B594A" w14:textId="77777777" w:rsidTr="009E1A62">
        <w:tc>
          <w:tcPr>
            <w:tcW w:w="3595" w:type="dxa"/>
          </w:tcPr>
          <w:p w14:paraId="6EBDB877" w14:textId="77777777" w:rsidR="00A35A30" w:rsidRPr="00A35A30" w:rsidRDefault="00A35A30" w:rsidP="009E1A62">
            <w:pPr>
              <w:bidi/>
            </w:pPr>
            <w:r w:rsidRPr="00A35A30">
              <w:rPr>
                <w:rtl/>
              </w:rPr>
              <w:t>لا تُعد الساعات المدفوعة (أو التي ستدفع) لك مقابل الإجازة من رب العمل استحقاقًا تكميليًا خلال هذه الفترة؟</w:t>
            </w:r>
          </w:p>
          <w:p w14:paraId="4C5794B1" w14:textId="77777777" w:rsidR="00A35A30" w:rsidRDefault="00A35A30" w:rsidP="009E1A62"/>
        </w:tc>
        <w:tc>
          <w:tcPr>
            <w:tcW w:w="5755" w:type="dxa"/>
          </w:tcPr>
          <w:p w14:paraId="4BB3B17D" w14:textId="55B8F029" w:rsidR="00A35A30" w:rsidRDefault="00A35A30" w:rsidP="009E1A62">
            <w:pPr>
              <w:bidi/>
            </w:pPr>
            <w:r w:rsidRPr="00A35A30">
              <w:rPr>
                <w:rtl/>
              </w:rPr>
              <w:t>إذا استخدمت إجازة مدفوعة الأجر هذا الأسبوع، مثل إجازة للعطلة أو إجازة مرضية، ولم يخبرك رب العمل بالتحديد بأنَّها كانت استحقاقات تكميلية (أي إجازة مدفوعة الأجر يوفرها رب العمل بالإضافة إلى مزايا الإجازة المدفوعة التي تتلقاها)، فأدخل عدد الساعات هنا. إذا لم تستخدم أي إجازة مدفوعة الأجر هذا الأسبوع، فأدخل "</w:t>
            </w:r>
            <w:r w:rsidRPr="00A35A30">
              <w:t>0</w:t>
            </w:r>
            <w:r w:rsidRPr="00A35A30">
              <w:rPr>
                <w:rtl/>
              </w:rPr>
              <w:t>".</w:t>
            </w:r>
          </w:p>
          <w:p w14:paraId="32E237E0" w14:textId="2B866431" w:rsidR="001F29D5" w:rsidRDefault="001F29D5" w:rsidP="009E1A62"/>
          <w:p w14:paraId="5DBE8125" w14:textId="6C7951C4" w:rsidR="001F29D5" w:rsidRPr="00A35A30" w:rsidRDefault="001F29D5" w:rsidP="009E1A62">
            <w:pPr>
              <w:bidi/>
            </w:pPr>
            <w:r>
              <w:rPr>
                <w:rtl/>
              </w:rPr>
              <w:t>إذا لم تكن متأكدًا مما إذا كان رب العمل يعتبر إجازتك المدفوعة استحقاقًا تكميليًا، فستحتاج إلى سؤاله.</w:t>
            </w:r>
          </w:p>
          <w:p w14:paraId="56F02E41" w14:textId="77777777" w:rsidR="00A35A30" w:rsidRDefault="00A35A30" w:rsidP="009E1A62"/>
        </w:tc>
      </w:tr>
      <w:tr w:rsidR="00A35A30" w14:paraId="2E3DDEE7" w14:textId="77777777" w:rsidTr="009E1A62">
        <w:tc>
          <w:tcPr>
            <w:tcW w:w="3595" w:type="dxa"/>
          </w:tcPr>
          <w:p w14:paraId="272D0BD9" w14:textId="77777777" w:rsidR="00A35A30" w:rsidRPr="00A35A30" w:rsidRDefault="00A35A30" w:rsidP="009E1A62">
            <w:pPr>
              <w:bidi/>
            </w:pPr>
            <w:r w:rsidRPr="00A35A30">
              <w:rPr>
                <w:rtl/>
              </w:rPr>
              <w:t xml:space="preserve">هل تغيبت عن العمل ما لا يقل عن </w:t>
            </w:r>
            <w:r w:rsidRPr="00A35A30">
              <w:t>8</w:t>
            </w:r>
            <w:r w:rsidRPr="00A35A30">
              <w:rPr>
                <w:rtl/>
              </w:rPr>
              <w:t xml:space="preserve"> ساعات متتالية خلال هذا الأسبوع؟</w:t>
            </w:r>
          </w:p>
          <w:p w14:paraId="350D5861" w14:textId="77777777" w:rsidR="00A35A30" w:rsidRDefault="00A35A30" w:rsidP="009E1A62"/>
        </w:tc>
        <w:tc>
          <w:tcPr>
            <w:tcW w:w="5755" w:type="dxa"/>
          </w:tcPr>
          <w:p w14:paraId="40B7AC0D" w14:textId="77777777" w:rsidR="00A35A30" w:rsidRPr="00A35A30" w:rsidRDefault="00A35A30" w:rsidP="009E1A62">
            <w:pPr>
              <w:bidi/>
            </w:pPr>
            <w:r w:rsidRPr="00A35A30">
              <w:rPr>
                <w:rtl/>
              </w:rPr>
              <w:t xml:space="preserve">خلال هذا الأسبوع، هل تغيبت </w:t>
            </w:r>
            <w:r w:rsidRPr="00A35A30">
              <w:t>8</w:t>
            </w:r>
            <w:r w:rsidRPr="00A35A30">
              <w:rPr>
                <w:rtl/>
              </w:rPr>
              <w:t xml:space="preserve"> ساعات متتالية عن العمل؟ عند العمل لمدة </w:t>
            </w:r>
            <w:r w:rsidRPr="00A35A30">
              <w:t>40</w:t>
            </w:r>
            <w:r w:rsidRPr="00A35A30">
              <w:rPr>
                <w:rtl/>
              </w:rPr>
              <w:t xml:space="preserve"> ساعة في الأسبوع، فمن المحتمل أن تكون </w:t>
            </w:r>
            <w:r w:rsidRPr="00A35A30">
              <w:t>8</w:t>
            </w:r>
            <w:r w:rsidRPr="00A35A30">
              <w:rPr>
                <w:rtl/>
              </w:rPr>
              <w:t xml:space="preserve"> ساعات متتالية يوم عمل كامل، أو آخر ساعتين من يوم عمل وأول ست ساعات من يوم العمل التالي. عند العمل أقل من دوام كامل، فقد تكون وردية كاملة من خمس ساعات وثلاث ساعات من الوردية التالية إذا لم تقم بالعمل لأي ساعات بين الورديات المتغيب عنها.</w:t>
            </w:r>
          </w:p>
          <w:p w14:paraId="5C045BAD" w14:textId="77777777" w:rsidR="00A35A30" w:rsidRDefault="00A35A30" w:rsidP="009E1A62"/>
        </w:tc>
      </w:tr>
      <w:tr w:rsidR="00A35A30" w14:paraId="020E70FB" w14:textId="77777777" w:rsidTr="009E1A62">
        <w:tc>
          <w:tcPr>
            <w:tcW w:w="3595" w:type="dxa"/>
          </w:tcPr>
          <w:p w14:paraId="5F446BBC" w14:textId="77777777" w:rsidR="00A35A30" w:rsidRPr="00A35A30" w:rsidRDefault="00A35A30" w:rsidP="009E1A62">
            <w:pPr>
              <w:bidi/>
            </w:pPr>
            <w:r w:rsidRPr="00A35A30">
              <w:rPr>
                <w:rtl/>
              </w:rPr>
              <w:t>هل واجهت تغييرًا يمكن أن يؤثر على مدة إجازتك؟</w:t>
            </w:r>
          </w:p>
          <w:p w14:paraId="169D22B5" w14:textId="77777777" w:rsidR="00A35A30" w:rsidRDefault="00A35A30" w:rsidP="009E1A62"/>
        </w:tc>
        <w:tc>
          <w:tcPr>
            <w:tcW w:w="5755" w:type="dxa"/>
          </w:tcPr>
          <w:p w14:paraId="27978E8B" w14:textId="77777777" w:rsidR="00A35A30" w:rsidRPr="00A35A30" w:rsidRDefault="00A35A30" w:rsidP="009E1A62">
            <w:pPr>
              <w:bidi/>
            </w:pPr>
            <w:r w:rsidRPr="00A35A30">
              <w:rPr>
                <w:rtl/>
              </w:rPr>
              <w:t>خلال هذا الأسبوع، هل حدث أي شيء يغير المدة التي تتوقع أن تأخذها كإجازة مدفوعة الأجر؟ لا يؤثر هذا السؤال على المطالبة الأسبوعية لهذا الأسبوع ولكنه يتيح لنا معرفة ما إذا كان يتوجب علينا التواصل معك للمتابعة في حال احتجت إلى تغيير تاريخ انتهاء الإجازة أو إلى أي شيء آخر يتعلق بالمطالبة.</w:t>
            </w:r>
          </w:p>
          <w:p w14:paraId="2549249D" w14:textId="77777777" w:rsidR="00A35A30" w:rsidRDefault="00A35A30" w:rsidP="009E1A62"/>
        </w:tc>
      </w:tr>
    </w:tbl>
    <w:p w14:paraId="71D212A0" w14:textId="77777777" w:rsidR="009E1A62" w:rsidRDefault="009E1A62" w:rsidP="003D7492">
      <w:pPr>
        <w:pStyle w:val="Heading4"/>
      </w:pPr>
    </w:p>
    <w:p w14:paraId="28FBD492" w14:textId="77777777" w:rsidR="009E1A62" w:rsidRDefault="009E1A62" w:rsidP="003D7492">
      <w:pPr>
        <w:pStyle w:val="Heading4"/>
      </w:pPr>
    </w:p>
    <w:p w14:paraId="61470AB2" w14:textId="77777777" w:rsidR="009E1A62" w:rsidRDefault="009E1A62" w:rsidP="003D7492">
      <w:pPr>
        <w:pStyle w:val="Heading4"/>
      </w:pPr>
    </w:p>
    <w:p w14:paraId="234BA337" w14:textId="5F960E4A" w:rsidR="009E1A62" w:rsidRDefault="009E1A62" w:rsidP="009E1A62">
      <w:pPr>
        <w:pStyle w:val="Heading2"/>
        <w:bidi/>
      </w:pPr>
      <w:r>
        <w:rPr>
          <w:rtl/>
        </w:rPr>
        <w:t>الأسئلة الشائعة</w:t>
      </w:r>
    </w:p>
    <w:p w14:paraId="718946B7" w14:textId="7D72419A" w:rsidR="001F29D5" w:rsidRDefault="001F29D5" w:rsidP="003D7492">
      <w:pPr>
        <w:pStyle w:val="Heading4"/>
        <w:bidi/>
      </w:pPr>
      <w:r>
        <w:rPr>
          <w:rtl/>
        </w:rPr>
        <w:t>ما المطالبة الأسبوعية؟</w:t>
      </w:r>
    </w:p>
    <w:p w14:paraId="7A15B4A1" w14:textId="1E3C408D" w:rsidR="001F29D5" w:rsidRDefault="001F29D5" w:rsidP="001F29D5">
      <w:pPr>
        <w:bidi/>
      </w:pPr>
      <w:r>
        <w:rPr>
          <w:rtl/>
        </w:rPr>
        <w:t>المطالبات الأسبوعية هي طريقة المحاسبة على الأجر بمجرد بدء إجازتك. أثناء إجازتك، ستقدم مطالبة أسبوعية كل أسبوع لتتلقى راتبك. وستشمل المطالبة الساعات التي تغيبت عنها وتريد المحاسبة عليها باستخدام إجازتك المدفوعة. إذا تقدمت بطلب ورقي، فقدِّم مطالباتك الأسبوعية من خلال الاتصال بفريق خدمة العملاء. إذا تقدمت بطلب عبر الإنترنت، فقدِّم مطالباتك الأسبوعية عن طريق تسجيل الدخول إلى حساب الإجازة المدفوعة الخاص بك.</w:t>
      </w:r>
    </w:p>
    <w:p w14:paraId="2D23E20D" w14:textId="603FB59C" w:rsidR="001F29D5" w:rsidRDefault="001F29D5" w:rsidP="001F29D5"/>
    <w:p w14:paraId="0727142B" w14:textId="013D57B8" w:rsidR="001F29D5" w:rsidRDefault="001F29D5" w:rsidP="001F29D5"/>
    <w:p w14:paraId="295AD3C2" w14:textId="76A82283" w:rsidR="001F29D5" w:rsidRDefault="001F29D5" w:rsidP="003D7492">
      <w:pPr>
        <w:pStyle w:val="Heading4"/>
        <w:bidi/>
      </w:pPr>
      <w:r>
        <w:t>متى أقدِّم المطالبات الأسبوعية؟</w:t>
      </w:r>
    </w:p>
    <w:p w14:paraId="68B7A105" w14:textId="45599894" w:rsidR="003D7492" w:rsidRDefault="001F29D5" w:rsidP="001F29D5">
      <w:pPr>
        <w:bidi/>
      </w:pPr>
      <w:r>
        <w:rPr>
          <w:rtl/>
        </w:rPr>
        <w:t>يجب عليك تقديم مطالبة أسبوعية عن كل أسبوع تأخذ فيه إجازة عائلية أو إجازة مرضية. يبدأ الأسبوع في الإجازة مدفوعة الأجر يوم الأحد وينتهي يوم السبت التالي، ولا يمكنك تقديم مطالبة أسبوعية إلا بعد انتهاء الأسبوع. وهذا يعني أنَّه يمكنك تقديم مطالبة أسبوعية يوم الأحد عن الأسبوع المنصرم.</w:t>
      </w:r>
    </w:p>
    <w:p w14:paraId="5ED3C5D0" w14:textId="77777777" w:rsidR="003D7492" w:rsidRDefault="003D7492" w:rsidP="001F29D5"/>
    <w:p w14:paraId="2B40EB16" w14:textId="23216A41" w:rsidR="001F29D5" w:rsidRDefault="003D7492" w:rsidP="001F29D5">
      <w:pPr>
        <w:bidi/>
      </w:pPr>
      <w:r>
        <w:rPr>
          <w:rtl/>
        </w:rPr>
        <w:t>يجب أن تبدأ في تقديم المطالبات الأسبوعية بمجرد الموافقة على طلبك.</w:t>
      </w:r>
    </w:p>
    <w:p w14:paraId="53F60944" w14:textId="77777777" w:rsidR="009E1A62" w:rsidRDefault="009E1A62" w:rsidP="001F29D5"/>
    <w:p w14:paraId="31454798" w14:textId="49D85401" w:rsidR="003D7492" w:rsidRDefault="003D7492" w:rsidP="001F29D5"/>
    <w:p w14:paraId="0B1B96A3" w14:textId="042E444C" w:rsidR="003D7492" w:rsidRDefault="003D7492" w:rsidP="003D7492">
      <w:pPr>
        <w:pStyle w:val="Heading4"/>
        <w:bidi/>
      </w:pPr>
      <w:r>
        <w:rPr>
          <w:rtl/>
        </w:rPr>
        <w:t>ما هو أسبوع الانتظار؟</w:t>
      </w:r>
    </w:p>
    <w:p w14:paraId="078808CC" w14:textId="414FF4E2" w:rsidR="003D7492" w:rsidRDefault="003D7492" w:rsidP="003D7492">
      <w:pPr>
        <w:bidi/>
      </w:pPr>
      <w:r>
        <w:rPr>
          <w:rtl/>
        </w:rPr>
        <w:t xml:space="preserve">إذا كنت تأخذ إجازة مرضية لرعاية نفسك أو إجازة عائلية لرعاية أحد أفراد الأسرة، فإنَّ الأسبوع الأول من إجازتك الموافق عليها هو أسبوع الانتظار، لن تُحاسب عليه، لكن ما يزال يتعيَّن عليك تقديم مطالبة أسبوعية. </w:t>
      </w:r>
    </w:p>
    <w:p w14:paraId="3808CB8F" w14:textId="77777777" w:rsidR="003D7492" w:rsidRDefault="003D7492" w:rsidP="003D7492"/>
    <w:p w14:paraId="7DFEC1A4" w14:textId="1A40841B" w:rsidR="003D7492" w:rsidRDefault="003D7492" w:rsidP="001F29D5">
      <w:pPr>
        <w:bidi/>
      </w:pPr>
      <w:r>
        <w:rPr>
          <w:rtl/>
        </w:rPr>
        <w:t>إذا كنت تأخذ إجازة لتوطيد العلاقة مع طفل جديد أو لحضور مناسبات عسكرية، فلن يكون لديك أسبوع انتظار.</w:t>
      </w:r>
    </w:p>
    <w:p w14:paraId="3818BFE0" w14:textId="2885B377" w:rsidR="003D7492" w:rsidRDefault="003D7492" w:rsidP="001F29D5"/>
    <w:p w14:paraId="372031D8" w14:textId="77777777" w:rsidR="003D7492" w:rsidRDefault="003D7492" w:rsidP="001F29D5"/>
    <w:p w14:paraId="567011F7" w14:textId="584D0F7F" w:rsidR="003D7492" w:rsidRPr="003D7492" w:rsidRDefault="003D7492" w:rsidP="009E1A62">
      <w:pPr>
        <w:pStyle w:val="Heading4"/>
        <w:bidi/>
      </w:pPr>
      <w:r w:rsidRPr="003D7492">
        <w:rPr>
          <w:rtl/>
        </w:rPr>
        <w:t>إذا كنت أعمل أو أستخدم إجازات أخرى خلال إجازتي المدفوعة، فهل سيؤثر ذلك على مستحقاتي؟</w:t>
      </w:r>
    </w:p>
    <w:p w14:paraId="2C42B3D3" w14:textId="56D98ADA" w:rsidR="003D7492" w:rsidRPr="001F29D5" w:rsidRDefault="003D7492" w:rsidP="001F29D5">
      <w:pPr>
        <w:bidi/>
      </w:pPr>
      <w:r w:rsidRPr="003D7492">
        <w:rPr>
          <w:rtl/>
        </w:rPr>
        <w:t>إذا كنت قد عملت أو تلقيت مزايا أخرى، مثل الإجازة المدفوعة التي قدمها رب العمل، فيجب عليك إدراج ذلك في استمارة المطالبة الأسبوعية. ويتضمن ذلك الوقت المبذول في الوظيفة الثانية، حتى وإن لم تأخذ إجازة من تلك الوظيفة. ويتضمن أيضًا ساعات العمل المبذولة في العمل الحر، حتى لو لم تربح أي أموال. إذا كنت تأخذ أنواعًا أخرى من الإجازات، مثل إجازة للعطلة، فقد يؤثر ذلك على مبلغ مستحقاتك، ما لم يوفر رب العمل إجازة مدفوعة الأجر تكميلية (تختلف عن الإجازة العادية المدفوعة). اسأل رب العمل إذا كان هذا الخيار متاحًا لك. </w:t>
      </w:r>
    </w:p>
    <w:sectPr w:rsidR="003D7492" w:rsidRPr="001F29D5" w:rsidSect="00A35A3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16E7" w14:textId="77777777" w:rsidR="00516D89" w:rsidRDefault="00516D89" w:rsidP="009E1A62">
      <w:r>
        <w:separator/>
      </w:r>
    </w:p>
  </w:endnote>
  <w:endnote w:type="continuationSeparator" w:id="0">
    <w:p w14:paraId="1009DD47" w14:textId="77777777" w:rsidR="00516D89" w:rsidRDefault="00516D89" w:rsidP="009E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Segoe UI Semilight">
    <w:panose1 w:val="020B0402040204020203"/>
    <w:charset w:val="00"/>
    <w:family w:val="swiss"/>
    <w:pitch w:val="variable"/>
    <w:sig w:usb0="E4002EFF" w:usb1="C000E47F" w:usb2="00000009" w:usb3="00000000" w:csb0="000001F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C8285" w14:textId="77777777" w:rsidR="00516D89" w:rsidRDefault="00516D89" w:rsidP="009E1A62">
      <w:r>
        <w:separator/>
      </w:r>
    </w:p>
  </w:footnote>
  <w:footnote w:type="continuationSeparator" w:id="0">
    <w:p w14:paraId="1FADF7FD" w14:textId="77777777" w:rsidR="00516D89" w:rsidRDefault="00516D89" w:rsidP="009E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26D2" w14:textId="77777777" w:rsidR="009E1A62" w:rsidRPr="009E1A62" w:rsidRDefault="009E1A62" w:rsidP="009E1A62">
    <w:pPr>
      <w:pStyle w:val="Heading2"/>
      <w:bidi/>
    </w:pPr>
    <w:r w:rsidRPr="009E1A62">
      <w:rPr>
        <w:rtl/>
      </w:rPr>
      <w:t>تم شرح المطالبة الأسبوعية</w:t>
    </w:r>
  </w:p>
  <w:p w14:paraId="3AC19D5D" w14:textId="77777777" w:rsidR="009E1A62" w:rsidRDefault="009E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F0787"/>
    <w:multiLevelType w:val="hybridMultilevel"/>
    <w:tmpl w:val="CA907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30"/>
    <w:rsid w:val="000D0B6B"/>
    <w:rsid w:val="001F29D5"/>
    <w:rsid w:val="003A36B3"/>
    <w:rsid w:val="003D7492"/>
    <w:rsid w:val="0042397D"/>
    <w:rsid w:val="00494137"/>
    <w:rsid w:val="00516D89"/>
    <w:rsid w:val="00674742"/>
    <w:rsid w:val="007A2A88"/>
    <w:rsid w:val="009A36DB"/>
    <w:rsid w:val="009E1A62"/>
    <w:rsid w:val="00A35A30"/>
    <w:rsid w:val="00B62960"/>
    <w:rsid w:val="00B83E40"/>
    <w:rsid w:val="00CC1EEE"/>
    <w:rsid w:val="00CE7A13"/>
    <w:rsid w:val="00D118A7"/>
    <w:rsid w:val="00D73DC8"/>
    <w:rsid w:val="00EC365A"/>
    <w:rsid w:val="00F0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532A"/>
  <w15:chartTrackingRefBased/>
  <w15:docId w15:val="{34B3C595-6E9C-42A2-A1DF-32549A94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B6B"/>
  </w:style>
  <w:style w:type="paragraph" w:styleId="Heading1">
    <w:name w:val="heading 1"/>
    <w:basedOn w:val="Normal"/>
    <w:next w:val="Normal"/>
    <w:link w:val="Heading1Char"/>
    <w:autoRedefine/>
    <w:uiPriority w:val="9"/>
    <w:qFormat/>
    <w:rsid w:val="000D0B6B"/>
    <w:pPr>
      <w:tabs>
        <w:tab w:val="center" w:pos="4680"/>
        <w:tab w:val="right" w:pos="9360"/>
      </w:tabs>
      <w:outlineLvl w:val="0"/>
    </w:pPr>
    <w:rPr>
      <w:rFonts w:ascii="Segoe UI Semibold" w:eastAsiaTheme="minorEastAsia" w:hAnsi="Segoe UI Semibold"/>
      <w:noProof/>
      <w:color w:val="006073" w:themeColor="accent1"/>
      <w:sz w:val="36"/>
    </w:rPr>
  </w:style>
  <w:style w:type="paragraph" w:styleId="Heading2">
    <w:name w:val="heading 2"/>
    <w:basedOn w:val="Normal"/>
    <w:next w:val="Normal"/>
    <w:link w:val="Heading2Char"/>
    <w:autoRedefine/>
    <w:uiPriority w:val="9"/>
    <w:unhideWhenUsed/>
    <w:qFormat/>
    <w:rsid w:val="000D0B6B"/>
    <w:pPr>
      <w:keepNext/>
      <w:keepLines/>
      <w:spacing w:before="40"/>
      <w:outlineLvl w:val="1"/>
    </w:pPr>
    <w:rPr>
      <w:rFonts w:ascii="Segoe UI Semibold" w:eastAsiaTheme="majorEastAsia" w:hAnsi="Segoe UI Semibold" w:cstheme="majorBidi"/>
      <w:b/>
      <w:color w:val="9B326E"/>
      <w:sz w:val="32"/>
      <w:szCs w:val="26"/>
    </w:rPr>
  </w:style>
  <w:style w:type="paragraph" w:styleId="Heading3">
    <w:name w:val="heading 3"/>
    <w:basedOn w:val="Normal"/>
    <w:link w:val="Heading3Char"/>
    <w:autoRedefine/>
    <w:uiPriority w:val="9"/>
    <w:qFormat/>
    <w:rsid w:val="0042397D"/>
    <w:pPr>
      <w:outlineLvl w:val="2"/>
    </w:pPr>
    <w:rPr>
      <w:rFonts w:ascii="Segoe UI Semibold" w:eastAsia="Times New Roman" w:hAnsi="Segoe UI Semibold" w:cs="Times New Roman"/>
      <w:bCs/>
      <w:color w:val="54565B" w:themeColor="text2"/>
      <w:sz w:val="28"/>
      <w:szCs w:val="27"/>
    </w:rPr>
  </w:style>
  <w:style w:type="paragraph" w:styleId="Heading4">
    <w:name w:val="heading 4"/>
    <w:basedOn w:val="Normal"/>
    <w:next w:val="Normal"/>
    <w:link w:val="Heading4Char"/>
    <w:autoRedefine/>
    <w:uiPriority w:val="9"/>
    <w:unhideWhenUsed/>
    <w:qFormat/>
    <w:rsid w:val="0042397D"/>
    <w:pPr>
      <w:keepNext/>
      <w:keepLines/>
      <w:outlineLvl w:val="3"/>
    </w:pPr>
    <w:rPr>
      <w:rFonts w:ascii="Segoe UI Semibold" w:eastAsiaTheme="majorEastAsia" w:hAnsi="Segoe UI Semibold" w:cstheme="majorBidi"/>
      <w:i/>
      <w:iCs/>
      <w:noProof/>
      <w:color w:val="004756" w:themeColor="accent1" w:themeShade="BF"/>
    </w:rPr>
  </w:style>
  <w:style w:type="paragraph" w:styleId="Heading5">
    <w:name w:val="heading 5"/>
    <w:basedOn w:val="Normal"/>
    <w:next w:val="Normal"/>
    <w:link w:val="Heading5Char"/>
    <w:autoRedefine/>
    <w:uiPriority w:val="9"/>
    <w:unhideWhenUsed/>
    <w:qFormat/>
    <w:rsid w:val="000D0B6B"/>
    <w:pPr>
      <w:keepNext/>
      <w:keepLines/>
      <w:spacing w:before="40"/>
      <w:outlineLvl w:val="4"/>
    </w:pPr>
    <w:rPr>
      <w:rFonts w:eastAsiaTheme="majorEastAsia" w:cs="Open Sans"/>
      <w:b/>
      <w:color w:val="6BCBB8"/>
    </w:rPr>
  </w:style>
  <w:style w:type="paragraph" w:styleId="Heading6">
    <w:name w:val="heading 6"/>
    <w:basedOn w:val="Normal"/>
    <w:next w:val="Normal"/>
    <w:link w:val="Heading6Char"/>
    <w:autoRedefine/>
    <w:uiPriority w:val="9"/>
    <w:unhideWhenUsed/>
    <w:qFormat/>
    <w:rsid w:val="000D0B6B"/>
    <w:pPr>
      <w:keepNext/>
      <w:keepLines/>
      <w:spacing w:before="40"/>
      <w:outlineLvl w:val="5"/>
    </w:pPr>
    <w:rPr>
      <w:rFonts w:ascii="Segoe UI Semibold" w:eastAsiaTheme="majorEastAsia" w:hAnsi="Segoe UI Semibold" w:cstheme="majorBidi"/>
      <w:color w:val="002F39" w:themeColor="accent1" w:themeShade="7F"/>
    </w:rPr>
  </w:style>
  <w:style w:type="paragraph" w:styleId="Heading7">
    <w:name w:val="heading 7"/>
    <w:basedOn w:val="Normal"/>
    <w:next w:val="Normal"/>
    <w:link w:val="Heading7Char"/>
    <w:autoRedefine/>
    <w:uiPriority w:val="9"/>
    <w:unhideWhenUsed/>
    <w:qFormat/>
    <w:rsid w:val="000D0B6B"/>
    <w:pPr>
      <w:keepNext/>
      <w:keepLines/>
      <w:spacing w:before="40"/>
      <w:outlineLvl w:val="6"/>
    </w:pPr>
    <w:rPr>
      <w:rFonts w:ascii="Segoe UI Semilight" w:eastAsiaTheme="majorEastAsia" w:hAnsi="Segoe UI Semilight" w:cstheme="majorBidi"/>
      <w:i/>
      <w:iCs/>
      <w:color w:val="002F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97D"/>
    <w:rPr>
      <w:rFonts w:ascii="Segoe UI Semibold" w:eastAsia="Times New Roman" w:hAnsi="Segoe UI Semibold" w:cs="Times New Roman"/>
      <w:bCs/>
      <w:color w:val="54565B" w:themeColor="text2"/>
      <w:sz w:val="28"/>
      <w:szCs w:val="27"/>
    </w:rPr>
  </w:style>
  <w:style w:type="character" w:customStyle="1" w:styleId="Heading1Char">
    <w:name w:val="Heading 1 Char"/>
    <w:basedOn w:val="DefaultParagraphFont"/>
    <w:link w:val="Heading1"/>
    <w:uiPriority w:val="9"/>
    <w:rsid w:val="000D0B6B"/>
    <w:rPr>
      <w:rFonts w:ascii="Segoe UI Semibold" w:eastAsiaTheme="minorEastAsia" w:hAnsi="Segoe UI Semibold"/>
      <w:noProof/>
      <w:color w:val="006073" w:themeColor="accent1"/>
      <w:sz w:val="36"/>
    </w:rPr>
  </w:style>
  <w:style w:type="character" w:customStyle="1" w:styleId="Heading4Char">
    <w:name w:val="Heading 4 Char"/>
    <w:basedOn w:val="DefaultParagraphFont"/>
    <w:link w:val="Heading4"/>
    <w:uiPriority w:val="9"/>
    <w:rsid w:val="0042397D"/>
    <w:rPr>
      <w:rFonts w:ascii="Segoe UI Semibold" w:eastAsiaTheme="majorEastAsia" w:hAnsi="Segoe UI Semibold" w:cstheme="majorBidi"/>
      <w:i/>
      <w:iCs/>
      <w:noProof/>
      <w:color w:val="004756" w:themeColor="accent1" w:themeShade="BF"/>
    </w:rPr>
  </w:style>
  <w:style w:type="character" w:customStyle="1" w:styleId="Heading5Char">
    <w:name w:val="Heading 5 Char"/>
    <w:basedOn w:val="DefaultParagraphFont"/>
    <w:link w:val="Heading5"/>
    <w:uiPriority w:val="9"/>
    <w:rsid w:val="000D0B6B"/>
    <w:rPr>
      <w:rFonts w:eastAsiaTheme="majorEastAsia" w:cs="Open Sans"/>
      <w:b/>
      <w:color w:val="6BCBB8"/>
    </w:rPr>
  </w:style>
  <w:style w:type="character" w:customStyle="1" w:styleId="Heading6Char">
    <w:name w:val="Heading 6 Char"/>
    <w:basedOn w:val="DefaultParagraphFont"/>
    <w:link w:val="Heading6"/>
    <w:uiPriority w:val="9"/>
    <w:rsid w:val="000D0B6B"/>
    <w:rPr>
      <w:rFonts w:ascii="Segoe UI Semibold" w:eastAsiaTheme="majorEastAsia" w:hAnsi="Segoe UI Semibold" w:cstheme="majorBidi"/>
      <w:color w:val="002F39" w:themeColor="accent1" w:themeShade="7F"/>
    </w:rPr>
  </w:style>
  <w:style w:type="character" w:customStyle="1" w:styleId="Heading7Char">
    <w:name w:val="Heading 7 Char"/>
    <w:basedOn w:val="DefaultParagraphFont"/>
    <w:link w:val="Heading7"/>
    <w:uiPriority w:val="9"/>
    <w:rsid w:val="000D0B6B"/>
    <w:rPr>
      <w:rFonts w:ascii="Segoe UI Semilight" w:eastAsiaTheme="majorEastAsia" w:hAnsi="Segoe UI Semilight" w:cstheme="majorBidi"/>
      <w:i/>
      <w:iCs/>
      <w:color w:val="002F39" w:themeColor="accent1" w:themeShade="7F"/>
    </w:rPr>
  </w:style>
  <w:style w:type="paragraph" w:styleId="Title">
    <w:name w:val="Title"/>
    <w:basedOn w:val="Normal"/>
    <w:next w:val="Normal"/>
    <w:link w:val="TitleChar"/>
    <w:autoRedefine/>
    <w:uiPriority w:val="10"/>
    <w:qFormat/>
    <w:rsid w:val="000D0B6B"/>
    <w:pPr>
      <w:contextualSpacing/>
    </w:pPr>
    <w:rPr>
      <w:rFonts w:ascii="Segoe UI Semibold" w:eastAsiaTheme="majorEastAsia" w:hAnsi="Segoe UI Semibold" w:cstheme="majorBidi"/>
      <w:smallCaps/>
      <w:color w:val="9B326E"/>
      <w:spacing w:val="-10"/>
      <w:kern w:val="28"/>
      <w:sz w:val="72"/>
      <w:szCs w:val="56"/>
    </w:rPr>
  </w:style>
  <w:style w:type="character" w:customStyle="1" w:styleId="TitleChar">
    <w:name w:val="Title Char"/>
    <w:basedOn w:val="DefaultParagraphFont"/>
    <w:link w:val="Title"/>
    <w:uiPriority w:val="10"/>
    <w:rsid w:val="000D0B6B"/>
    <w:rPr>
      <w:rFonts w:ascii="Segoe UI Semibold" w:eastAsiaTheme="majorEastAsia" w:hAnsi="Segoe UI Semibold" w:cstheme="majorBidi"/>
      <w:smallCaps/>
      <w:color w:val="9B326E"/>
      <w:spacing w:val="-10"/>
      <w:kern w:val="28"/>
      <w:sz w:val="72"/>
      <w:szCs w:val="56"/>
    </w:rPr>
  </w:style>
  <w:style w:type="paragraph" w:styleId="Subtitle">
    <w:name w:val="Subtitle"/>
    <w:basedOn w:val="Normal"/>
    <w:next w:val="Normal"/>
    <w:link w:val="SubtitleChar"/>
    <w:autoRedefine/>
    <w:uiPriority w:val="11"/>
    <w:qFormat/>
    <w:rsid w:val="000D0B6B"/>
    <w:pPr>
      <w:numPr>
        <w:ilvl w:val="1"/>
      </w:numPr>
    </w:pPr>
    <w:rPr>
      <w:rFonts w:ascii="Segoe UI Semibold" w:eastAsiaTheme="majorEastAsia" w:hAnsi="Segoe UI Semibold" w:cstheme="majorBidi"/>
      <w:smallCaps/>
      <w:color w:val="54565B" w:themeColor="text2"/>
      <w:sz w:val="24"/>
      <w:szCs w:val="24"/>
    </w:rPr>
  </w:style>
  <w:style w:type="character" w:customStyle="1" w:styleId="SubtitleChar">
    <w:name w:val="Subtitle Char"/>
    <w:basedOn w:val="DefaultParagraphFont"/>
    <w:link w:val="Subtitle"/>
    <w:uiPriority w:val="11"/>
    <w:rsid w:val="000D0B6B"/>
    <w:rPr>
      <w:rFonts w:ascii="Segoe UI Semibold" w:eastAsiaTheme="majorEastAsia" w:hAnsi="Segoe UI Semibold" w:cstheme="majorBidi"/>
      <w:smallCaps/>
      <w:color w:val="54565B" w:themeColor="text2"/>
      <w:sz w:val="24"/>
      <w:szCs w:val="24"/>
    </w:rPr>
  </w:style>
  <w:style w:type="character" w:customStyle="1" w:styleId="Heading2Char">
    <w:name w:val="Heading 2 Char"/>
    <w:basedOn w:val="DefaultParagraphFont"/>
    <w:link w:val="Heading2"/>
    <w:uiPriority w:val="9"/>
    <w:rsid w:val="000D0B6B"/>
    <w:rPr>
      <w:rFonts w:ascii="Segoe UI Semibold" w:eastAsiaTheme="majorEastAsia" w:hAnsi="Segoe UI Semibold" w:cstheme="majorBidi"/>
      <w:b/>
      <w:color w:val="9B326E"/>
      <w:sz w:val="32"/>
      <w:szCs w:val="26"/>
    </w:rPr>
  </w:style>
  <w:style w:type="character" w:styleId="Strong">
    <w:name w:val="Strong"/>
    <w:basedOn w:val="DefaultParagraphFont"/>
    <w:uiPriority w:val="22"/>
    <w:qFormat/>
    <w:rsid w:val="000D0B6B"/>
    <w:rPr>
      <w:b/>
      <w:bCs/>
    </w:rPr>
  </w:style>
  <w:style w:type="character" w:styleId="Emphasis">
    <w:name w:val="Emphasis"/>
    <w:basedOn w:val="DefaultParagraphFont"/>
    <w:uiPriority w:val="20"/>
    <w:qFormat/>
    <w:rsid w:val="000D0B6B"/>
    <w:rPr>
      <w:rFonts w:ascii="Open Sans" w:hAnsi="Open Sans"/>
      <w:i/>
      <w:iCs/>
      <w:color w:val="54565B" w:themeColor="text1"/>
    </w:rPr>
  </w:style>
  <w:style w:type="paragraph" w:styleId="NoSpacing">
    <w:name w:val="No Spacing"/>
    <w:uiPriority w:val="1"/>
    <w:qFormat/>
    <w:rsid w:val="000D0B6B"/>
  </w:style>
  <w:style w:type="paragraph" w:styleId="ListParagraph">
    <w:name w:val="List Paragraph"/>
    <w:basedOn w:val="Normal"/>
    <w:uiPriority w:val="34"/>
    <w:qFormat/>
    <w:rsid w:val="000D0B6B"/>
    <w:pPr>
      <w:ind w:left="720"/>
      <w:contextualSpacing/>
    </w:pPr>
  </w:style>
  <w:style w:type="paragraph" w:styleId="Quote">
    <w:name w:val="Quote"/>
    <w:basedOn w:val="Normal"/>
    <w:next w:val="Normal"/>
    <w:link w:val="QuoteChar"/>
    <w:autoRedefine/>
    <w:uiPriority w:val="29"/>
    <w:qFormat/>
    <w:rsid w:val="000D0B6B"/>
    <w:pPr>
      <w:spacing w:before="200"/>
      <w:ind w:left="864" w:right="864"/>
      <w:jc w:val="center"/>
    </w:pPr>
    <w:rPr>
      <w:rFonts w:eastAsiaTheme="minorEastAsia"/>
      <w:i/>
      <w:iCs/>
      <w:color w:val="9B326E"/>
    </w:rPr>
  </w:style>
  <w:style w:type="character" w:customStyle="1" w:styleId="QuoteChar">
    <w:name w:val="Quote Char"/>
    <w:basedOn w:val="DefaultParagraphFont"/>
    <w:link w:val="Quote"/>
    <w:uiPriority w:val="29"/>
    <w:rsid w:val="000D0B6B"/>
    <w:rPr>
      <w:rFonts w:eastAsiaTheme="minorEastAsia"/>
      <w:i/>
      <w:iCs/>
      <w:color w:val="9B326E"/>
    </w:rPr>
  </w:style>
  <w:style w:type="paragraph" w:styleId="IntenseQuote">
    <w:name w:val="Intense Quote"/>
    <w:basedOn w:val="Normal"/>
    <w:next w:val="Normal"/>
    <w:link w:val="IntenseQuoteChar"/>
    <w:uiPriority w:val="30"/>
    <w:qFormat/>
    <w:rsid w:val="000D0B6B"/>
    <w:pPr>
      <w:pBdr>
        <w:top w:val="single" w:sz="4" w:space="10" w:color="006073" w:themeColor="accent1"/>
        <w:bottom w:val="single" w:sz="4" w:space="10" w:color="006073" w:themeColor="accent1"/>
      </w:pBdr>
      <w:spacing w:before="360" w:after="360"/>
      <w:ind w:left="864" w:right="864"/>
      <w:jc w:val="center"/>
    </w:pPr>
    <w:rPr>
      <w:i/>
      <w:iCs/>
      <w:color w:val="006073" w:themeColor="accent1"/>
    </w:rPr>
  </w:style>
  <w:style w:type="character" w:customStyle="1" w:styleId="IntenseQuoteChar">
    <w:name w:val="Intense Quote Char"/>
    <w:basedOn w:val="DefaultParagraphFont"/>
    <w:link w:val="IntenseQuote"/>
    <w:uiPriority w:val="30"/>
    <w:rsid w:val="000D0B6B"/>
    <w:rPr>
      <w:i/>
      <w:iCs/>
      <w:color w:val="006073" w:themeColor="accent1"/>
    </w:rPr>
  </w:style>
  <w:style w:type="character" w:styleId="SubtleEmphasis">
    <w:name w:val="Subtle Emphasis"/>
    <w:uiPriority w:val="19"/>
    <w:qFormat/>
    <w:rsid w:val="000D0B6B"/>
    <w:rPr>
      <w:rFonts w:ascii="Open Sans" w:hAnsi="Open Sans"/>
      <w:color w:val="006073" w:themeColor="accent1"/>
    </w:rPr>
  </w:style>
  <w:style w:type="character" w:styleId="IntenseEmphasis">
    <w:name w:val="Intense Emphasis"/>
    <w:basedOn w:val="DefaultParagraphFont"/>
    <w:uiPriority w:val="21"/>
    <w:qFormat/>
    <w:rsid w:val="000D0B6B"/>
    <w:rPr>
      <w:rFonts w:ascii="Open Sans Semibold" w:hAnsi="Open Sans Semibold"/>
      <w:i/>
      <w:iCs/>
      <w:color w:val="006073" w:themeColor="accent1"/>
      <w:sz w:val="20"/>
    </w:rPr>
  </w:style>
  <w:style w:type="character" w:styleId="SubtleReference">
    <w:name w:val="Subtle Reference"/>
    <w:basedOn w:val="DefaultParagraphFont"/>
    <w:uiPriority w:val="31"/>
    <w:qFormat/>
    <w:rsid w:val="000D0B6B"/>
    <w:rPr>
      <w:rFonts w:ascii="Open Sans" w:hAnsi="Open Sans"/>
      <w:smallCaps/>
      <w:color w:val="8E9096" w:themeColor="text1" w:themeTint="A5"/>
    </w:rPr>
  </w:style>
  <w:style w:type="paragraph" w:styleId="TOCHeading">
    <w:name w:val="TOC Heading"/>
    <w:basedOn w:val="Heading1"/>
    <w:next w:val="Normal"/>
    <w:uiPriority w:val="39"/>
    <w:unhideWhenUsed/>
    <w:qFormat/>
    <w:rsid w:val="000D0B6B"/>
    <w:pPr>
      <w:outlineLvl w:val="9"/>
    </w:pPr>
    <w:rPr>
      <w:rFonts w:eastAsiaTheme="minorHAnsi"/>
    </w:rPr>
  </w:style>
  <w:style w:type="table" w:styleId="TableGrid">
    <w:name w:val="Table Grid"/>
    <w:basedOn w:val="TableNormal"/>
    <w:uiPriority w:val="39"/>
    <w:rsid w:val="00A3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9D5"/>
    <w:rPr>
      <w:rFonts w:cs="Segoe UI"/>
      <w:sz w:val="18"/>
      <w:szCs w:val="18"/>
    </w:rPr>
  </w:style>
  <w:style w:type="character" w:customStyle="1" w:styleId="BalloonTextChar">
    <w:name w:val="Balloon Text Char"/>
    <w:basedOn w:val="DefaultParagraphFont"/>
    <w:link w:val="BalloonText"/>
    <w:uiPriority w:val="99"/>
    <w:semiHidden/>
    <w:rsid w:val="001F29D5"/>
    <w:rPr>
      <w:rFonts w:cs="Segoe UI"/>
      <w:sz w:val="18"/>
      <w:szCs w:val="18"/>
    </w:rPr>
  </w:style>
  <w:style w:type="paragraph" w:styleId="Header">
    <w:name w:val="header"/>
    <w:basedOn w:val="Normal"/>
    <w:link w:val="HeaderChar"/>
    <w:uiPriority w:val="99"/>
    <w:unhideWhenUsed/>
    <w:rsid w:val="009E1A62"/>
    <w:pPr>
      <w:tabs>
        <w:tab w:val="center" w:pos="4680"/>
        <w:tab w:val="right" w:pos="9360"/>
      </w:tabs>
    </w:pPr>
  </w:style>
  <w:style w:type="character" w:customStyle="1" w:styleId="HeaderChar">
    <w:name w:val="Header Char"/>
    <w:basedOn w:val="DefaultParagraphFont"/>
    <w:link w:val="Header"/>
    <w:uiPriority w:val="99"/>
    <w:rsid w:val="009E1A62"/>
  </w:style>
  <w:style w:type="paragraph" w:styleId="Footer">
    <w:name w:val="footer"/>
    <w:basedOn w:val="Normal"/>
    <w:link w:val="FooterChar"/>
    <w:uiPriority w:val="99"/>
    <w:unhideWhenUsed/>
    <w:rsid w:val="009E1A62"/>
    <w:pPr>
      <w:tabs>
        <w:tab w:val="center" w:pos="4680"/>
        <w:tab w:val="right" w:pos="9360"/>
      </w:tabs>
    </w:pPr>
  </w:style>
  <w:style w:type="character" w:customStyle="1" w:styleId="FooterChar">
    <w:name w:val="Footer Char"/>
    <w:basedOn w:val="DefaultParagraphFont"/>
    <w:link w:val="Footer"/>
    <w:uiPriority w:val="99"/>
    <w:rsid w:val="009E1A62"/>
  </w:style>
  <w:style w:type="character" w:styleId="CommentReference">
    <w:name w:val="annotation reference"/>
    <w:basedOn w:val="DefaultParagraphFont"/>
    <w:uiPriority w:val="99"/>
    <w:semiHidden/>
    <w:unhideWhenUsed/>
    <w:rsid w:val="00EC365A"/>
    <w:rPr>
      <w:sz w:val="16"/>
      <w:szCs w:val="16"/>
    </w:rPr>
  </w:style>
  <w:style w:type="paragraph" w:styleId="CommentText">
    <w:name w:val="annotation text"/>
    <w:basedOn w:val="Normal"/>
    <w:link w:val="CommentTextChar"/>
    <w:uiPriority w:val="99"/>
    <w:semiHidden/>
    <w:unhideWhenUsed/>
    <w:rsid w:val="00EC365A"/>
  </w:style>
  <w:style w:type="character" w:customStyle="1" w:styleId="CommentTextChar">
    <w:name w:val="Comment Text Char"/>
    <w:basedOn w:val="DefaultParagraphFont"/>
    <w:link w:val="CommentText"/>
    <w:uiPriority w:val="99"/>
    <w:semiHidden/>
    <w:rsid w:val="00EC365A"/>
  </w:style>
  <w:style w:type="paragraph" w:styleId="CommentSubject">
    <w:name w:val="annotation subject"/>
    <w:basedOn w:val="CommentText"/>
    <w:next w:val="CommentText"/>
    <w:link w:val="CommentSubjectChar"/>
    <w:uiPriority w:val="99"/>
    <w:semiHidden/>
    <w:unhideWhenUsed/>
    <w:rsid w:val="00EC365A"/>
    <w:rPr>
      <w:b/>
      <w:bCs/>
    </w:rPr>
  </w:style>
  <w:style w:type="character" w:customStyle="1" w:styleId="CommentSubjectChar">
    <w:name w:val="Comment Subject Char"/>
    <w:basedOn w:val="CommentTextChar"/>
    <w:link w:val="CommentSubject"/>
    <w:uiPriority w:val="99"/>
    <w:semiHidden/>
    <w:rsid w:val="00EC3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18478">
      <w:bodyDiv w:val="1"/>
      <w:marLeft w:val="0"/>
      <w:marRight w:val="0"/>
      <w:marTop w:val="0"/>
      <w:marBottom w:val="0"/>
      <w:divBdr>
        <w:top w:val="none" w:sz="0" w:space="0" w:color="auto"/>
        <w:left w:val="none" w:sz="0" w:space="0" w:color="auto"/>
        <w:bottom w:val="none" w:sz="0" w:space="0" w:color="auto"/>
        <w:right w:val="none" w:sz="0" w:space="0" w:color="auto"/>
      </w:divBdr>
    </w:div>
    <w:div w:id="148012701">
      <w:bodyDiv w:val="1"/>
      <w:marLeft w:val="0"/>
      <w:marRight w:val="0"/>
      <w:marTop w:val="0"/>
      <w:marBottom w:val="0"/>
      <w:divBdr>
        <w:top w:val="none" w:sz="0" w:space="0" w:color="auto"/>
        <w:left w:val="none" w:sz="0" w:space="0" w:color="auto"/>
        <w:bottom w:val="none" w:sz="0" w:space="0" w:color="auto"/>
        <w:right w:val="none" w:sz="0" w:space="0" w:color="auto"/>
      </w:divBdr>
    </w:div>
    <w:div w:id="180903490">
      <w:bodyDiv w:val="1"/>
      <w:marLeft w:val="0"/>
      <w:marRight w:val="0"/>
      <w:marTop w:val="0"/>
      <w:marBottom w:val="0"/>
      <w:divBdr>
        <w:top w:val="none" w:sz="0" w:space="0" w:color="auto"/>
        <w:left w:val="none" w:sz="0" w:space="0" w:color="auto"/>
        <w:bottom w:val="none" w:sz="0" w:space="0" w:color="auto"/>
        <w:right w:val="none" w:sz="0" w:space="0" w:color="auto"/>
      </w:divBdr>
    </w:div>
    <w:div w:id="501823308">
      <w:bodyDiv w:val="1"/>
      <w:marLeft w:val="0"/>
      <w:marRight w:val="0"/>
      <w:marTop w:val="0"/>
      <w:marBottom w:val="0"/>
      <w:divBdr>
        <w:top w:val="none" w:sz="0" w:space="0" w:color="auto"/>
        <w:left w:val="none" w:sz="0" w:space="0" w:color="auto"/>
        <w:bottom w:val="none" w:sz="0" w:space="0" w:color="auto"/>
        <w:right w:val="none" w:sz="0" w:space="0" w:color="auto"/>
      </w:divBdr>
    </w:div>
    <w:div w:id="734203846">
      <w:bodyDiv w:val="1"/>
      <w:marLeft w:val="0"/>
      <w:marRight w:val="0"/>
      <w:marTop w:val="0"/>
      <w:marBottom w:val="0"/>
      <w:divBdr>
        <w:top w:val="none" w:sz="0" w:space="0" w:color="auto"/>
        <w:left w:val="none" w:sz="0" w:space="0" w:color="auto"/>
        <w:bottom w:val="none" w:sz="0" w:space="0" w:color="auto"/>
        <w:right w:val="none" w:sz="0" w:space="0" w:color="auto"/>
      </w:divBdr>
    </w:div>
    <w:div w:id="1217232563">
      <w:bodyDiv w:val="1"/>
      <w:marLeft w:val="0"/>
      <w:marRight w:val="0"/>
      <w:marTop w:val="0"/>
      <w:marBottom w:val="0"/>
      <w:divBdr>
        <w:top w:val="none" w:sz="0" w:space="0" w:color="auto"/>
        <w:left w:val="none" w:sz="0" w:space="0" w:color="auto"/>
        <w:bottom w:val="none" w:sz="0" w:space="0" w:color="auto"/>
        <w:right w:val="none" w:sz="0" w:space="0" w:color="auto"/>
      </w:divBdr>
      <w:divsChild>
        <w:div w:id="1191139257">
          <w:marLeft w:val="0"/>
          <w:marRight w:val="0"/>
          <w:marTop w:val="0"/>
          <w:marBottom w:val="0"/>
          <w:divBdr>
            <w:top w:val="none" w:sz="0" w:space="0" w:color="auto"/>
            <w:left w:val="none" w:sz="0" w:space="0" w:color="auto"/>
            <w:bottom w:val="none" w:sz="0" w:space="0" w:color="auto"/>
            <w:right w:val="none" w:sz="0" w:space="0" w:color="auto"/>
          </w:divBdr>
        </w:div>
      </w:divsChild>
    </w:div>
    <w:div w:id="1234508714">
      <w:bodyDiv w:val="1"/>
      <w:marLeft w:val="0"/>
      <w:marRight w:val="0"/>
      <w:marTop w:val="0"/>
      <w:marBottom w:val="0"/>
      <w:divBdr>
        <w:top w:val="none" w:sz="0" w:space="0" w:color="auto"/>
        <w:left w:val="none" w:sz="0" w:space="0" w:color="auto"/>
        <w:bottom w:val="none" w:sz="0" w:space="0" w:color="auto"/>
        <w:right w:val="none" w:sz="0" w:space="0" w:color="auto"/>
      </w:divBdr>
    </w:div>
    <w:div w:id="1417938282">
      <w:bodyDiv w:val="1"/>
      <w:marLeft w:val="0"/>
      <w:marRight w:val="0"/>
      <w:marTop w:val="0"/>
      <w:marBottom w:val="0"/>
      <w:divBdr>
        <w:top w:val="none" w:sz="0" w:space="0" w:color="auto"/>
        <w:left w:val="none" w:sz="0" w:space="0" w:color="auto"/>
        <w:bottom w:val="none" w:sz="0" w:space="0" w:color="auto"/>
        <w:right w:val="none" w:sz="0" w:space="0" w:color="auto"/>
      </w:divBdr>
    </w:div>
    <w:div w:id="1468281388">
      <w:bodyDiv w:val="1"/>
      <w:marLeft w:val="0"/>
      <w:marRight w:val="0"/>
      <w:marTop w:val="0"/>
      <w:marBottom w:val="0"/>
      <w:divBdr>
        <w:top w:val="none" w:sz="0" w:space="0" w:color="auto"/>
        <w:left w:val="none" w:sz="0" w:space="0" w:color="auto"/>
        <w:bottom w:val="none" w:sz="0" w:space="0" w:color="auto"/>
        <w:right w:val="none" w:sz="0" w:space="0" w:color="auto"/>
      </w:divBdr>
    </w:div>
    <w:div w:id="1595475483">
      <w:bodyDiv w:val="1"/>
      <w:marLeft w:val="0"/>
      <w:marRight w:val="0"/>
      <w:marTop w:val="0"/>
      <w:marBottom w:val="0"/>
      <w:divBdr>
        <w:top w:val="none" w:sz="0" w:space="0" w:color="auto"/>
        <w:left w:val="none" w:sz="0" w:space="0" w:color="auto"/>
        <w:bottom w:val="none" w:sz="0" w:space="0" w:color="auto"/>
        <w:right w:val="none" w:sz="0" w:space="0" w:color="auto"/>
      </w:divBdr>
    </w:div>
    <w:div w:id="1628242111">
      <w:bodyDiv w:val="1"/>
      <w:marLeft w:val="0"/>
      <w:marRight w:val="0"/>
      <w:marTop w:val="0"/>
      <w:marBottom w:val="0"/>
      <w:divBdr>
        <w:top w:val="none" w:sz="0" w:space="0" w:color="auto"/>
        <w:left w:val="none" w:sz="0" w:space="0" w:color="auto"/>
        <w:bottom w:val="none" w:sz="0" w:space="0" w:color="auto"/>
        <w:right w:val="none" w:sz="0" w:space="0" w:color="auto"/>
      </w:divBdr>
    </w:div>
    <w:div w:id="20571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FML">
      <a:dk1>
        <a:srgbClr val="54565B"/>
      </a:dk1>
      <a:lt1>
        <a:sysClr val="window" lastClr="FFFFFF"/>
      </a:lt1>
      <a:dk2>
        <a:srgbClr val="54565B"/>
      </a:dk2>
      <a:lt2>
        <a:srgbClr val="F7F7F7"/>
      </a:lt2>
      <a:accent1>
        <a:srgbClr val="006073"/>
      </a:accent1>
      <a:accent2>
        <a:srgbClr val="B8D1DC"/>
      </a:accent2>
      <a:accent3>
        <a:srgbClr val="E96952"/>
      </a:accent3>
      <a:accent4>
        <a:srgbClr val="F09788"/>
      </a:accent4>
      <a:accent5>
        <a:srgbClr val="00343E"/>
      </a:accent5>
      <a:accent6>
        <a:srgbClr val="525353"/>
      </a:accent6>
      <a:hlink>
        <a:srgbClr val="006073"/>
      </a:hlink>
      <a:folHlink>
        <a:srgbClr val="B8D1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57D29DFEA284DB34D363D91F94936" ma:contentTypeVersion="11" ma:contentTypeDescription="Create a new document." ma:contentTypeScope="" ma:versionID="8401f9655ea1c1fd44117ddad1c45f95">
  <xsd:schema xmlns:xsd="http://www.w3.org/2001/XMLSchema" xmlns:xs="http://www.w3.org/2001/XMLSchema" xmlns:p="http://schemas.microsoft.com/office/2006/metadata/properties" xmlns:ns3="9e7807d9-fdb4-4e0b-b606-db5331b3874e" xmlns:ns4="279348e9-f97c-4cb6-ad3c-7f8a36f90e26" targetNamespace="http://schemas.microsoft.com/office/2006/metadata/properties" ma:root="true" ma:fieldsID="dcc42b892d3b817886e31da1171780c4" ns3:_="" ns4:_="">
    <xsd:import namespace="9e7807d9-fdb4-4e0b-b606-db5331b3874e"/>
    <xsd:import namespace="279348e9-f97c-4cb6-ad3c-7f8a36f90e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807d9-fdb4-4e0b-b606-db5331b387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348e9-f97c-4cb6-ad3c-7f8a36f90e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6C61A-5A5E-4B3D-81C5-DD808B0C2F96}">
  <ds:schemaRefs>
    <ds:schemaRef ds:uri="http://schemas.microsoft.com/sharepoint/v3/contenttype/forms"/>
  </ds:schemaRefs>
</ds:datastoreItem>
</file>

<file path=customXml/itemProps2.xml><?xml version="1.0" encoding="utf-8"?>
<ds:datastoreItem xmlns:ds="http://schemas.openxmlformats.org/officeDocument/2006/customXml" ds:itemID="{2E65ED9B-DE8C-4368-B426-781142AFE3C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279348e9-f97c-4cb6-ad3c-7f8a36f90e26"/>
    <ds:schemaRef ds:uri="9e7807d9-fdb4-4e0b-b606-db5331b3874e"/>
    <ds:schemaRef ds:uri="http://www.w3.org/XML/1998/namespace"/>
  </ds:schemaRefs>
</ds:datastoreItem>
</file>

<file path=customXml/itemProps3.xml><?xml version="1.0" encoding="utf-8"?>
<ds:datastoreItem xmlns:ds="http://schemas.openxmlformats.org/officeDocument/2006/customXml" ds:itemID="{925E80FB-8968-467E-B503-C93EDFE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807d9-fdb4-4e0b-b606-db5331b3874e"/>
    <ds:schemaRef ds:uri="279348e9-f97c-4cb6-ad3c-7f8a36f9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Alison (ESD)</dc:creator>
  <cp:keywords/>
  <dc:description/>
  <cp:lastModifiedBy>Trondsen, Jessica (ESD)</cp:lastModifiedBy>
  <cp:revision>2</cp:revision>
  <dcterms:created xsi:type="dcterms:W3CDTF">2021-02-02T18:30:00Z</dcterms:created>
  <dcterms:modified xsi:type="dcterms:W3CDTF">2021-02-02T18:30:00Z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0x010100D6E57D29DFEA284DB34D363D91F94936</vt:lpwstr>
  </property>
</Properties>
</file>