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81"/>
        <w:tblW w:w="0" w:type="auto"/>
        <w:tblLook w:val="04A0" w:firstRow="1" w:lastRow="0" w:firstColumn="1" w:lastColumn="0" w:noHBand="0" w:noVBand="1"/>
      </w:tblPr>
      <w:tblGrid>
        <w:gridCol w:w="5118"/>
        <w:gridCol w:w="4232"/>
      </w:tblGrid>
      <w:tr w:rsidR="00A35A30" w:rsidRPr="009A36DB" w14:paraId="49AFC561" w14:textId="77777777" w:rsidTr="009E1A62">
        <w:tc>
          <w:tcPr>
            <w:tcW w:w="3595" w:type="dxa"/>
          </w:tcPr>
          <w:p w14:paraId="4969F418" w14:textId="708FC689" w:rsidR="00A35A30" w:rsidRPr="009A36DB" w:rsidRDefault="00A35A30" w:rsidP="009E1A62">
            <w:pPr>
              <w:rPr>
                <w:rFonts w:ascii="Segoe UI Semibold" w:hAnsi="Segoe UI Semibold" w:cs="Segoe UI Semibold"/>
              </w:rPr>
            </w:pPr>
            <w:bookmarkStart w:id="0" w:name="_GoBack"/>
            <w:bookmarkEnd w:id="0"/>
            <w:r w:rsidRPr="009A36DB">
              <w:rPr>
                <w:rFonts w:ascii="Segoe UI Semibold" w:hAnsi="Segoe UI Semibold" w:cs="Segoe UI Semibold"/>
              </w:rPr>
              <w:t>ສິ່ງທີ່ເວົ້າ</w:t>
            </w:r>
          </w:p>
        </w:tc>
        <w:tc>
          <w:tcPr>
            <w:tcW w:w="5755" w:type="dxa"/>
          </w:tcPr>
          <w:p w14:paraId="00C61211" w14:textId="5BEAAAAF" w:rsidR="00A35A30" w:rsidRPr="009A36DB" w:rsidRDefault="00A35A30" w:rsidP="009E1A62">
            <w:pPr>
              <w:rPr>
                <w:rFonts w:ascii="Segoe UI Semibold" w:hAnsi="Segoe UI Semibold" w:cs="Segoe UI Semibold"/>
              </w:rPr>
            </w:pPr>
            <w:r w:rsidRPr="009A36DB">
              <w:rPr>
                <w:rFonts w:ascii="Segoe UI Semibold" w:hAnsi="Segoe UI Semibold" w:cs="Segoe UI Semibold"/>
              </w:rPr>
              <w:t>ຄວາມໝາຍຂອງມັນ</w:t>
            </w:r>
          </w:p>
        </w:tc>
      </w:tr>
      <w:tr w:rsidR="00A35A30" w14:paraId="6A859497" w14:textId="77777777" w:rsidTr="009E1A62">
        <w:tc>
          <w:tcPr>
            <w:tcW w:w="3595" w:type="dxa"/>
          </w:tcPr>
          <w:p w14:paraId="107EB89B" w14:textId="77777777" w:rsidR="00A35A30" w:rsidRPr="00A35A30" w:rsidRDefault="00A35A30" w:rsidP="009E1A62">
            <w:r w:rsidRPr="00A35A30">
              <w:t>ທ່ານໄດ້ຮັບ ຫຼື ທ່ານຈະໄດ້ຮັບເງິນຊົດເຊີຍພະນັກງານ ຫຼື ປະກັນການວ່າງງານສຳລັບຊ່ວງເວລາທຳອິດທີ່ທ່ານຮ້ອງຂໍການລາພັກບໍ?</w:t>
            </w:r>
          </w:p>
          <w:p w14:paraId="773404B6" w14:textId="77777777" w:rsidR="00A35A30" w:rsidRDefault="00A35A30" w:rsidP="009E1A62"/>
        </w:tc>
        <w:tc>
          <w:tcPr>
            <w:tcW w:w="5755" w:type="dxa"/>
          </w:tcPr>
          <w:p w14:paraId="698B03F5" w14:textId="44F9E9C2" w:rsidR="00A35A30" w:rsidRPr="00A35A30" w:rsidRDefault="00A35A30" w:rsidP="009E1A62">
            <w:r w:rsidRPr="00A35A30">
              <w:t>ທ່ານບໍ່ສາມາດໄດ້ຮັບຜົນປະໂຫຍດຈາກການລາຈ່າຍໃນລະຫວ່າງອາທິດດຽວກັນກັບທີ່ທ່ານໄດ້ຮັບ (ຫຼື ຄາດວ່າຈະໄດ້ຮັບ) ຫຼື ປະກັນການວ່າງງານ ຫຼື ການຊໍາລະຜົນປະໂຫຍດຈາກເງິນຊົດເຊີຍພະນັກງານຂອງ L&amp;I.</w:t>
            </w:r>
          </w:p>
          <w:p w14:paraId="21A5A3B1" w14:textId="77777777" w:rsidR="00A35A30" w:rsidRDefault="00A35A30" w:rsidP="009E1A62"/>
        </w:tc>
      </w:tr>
      <w:tr w:rsidR="00A35A30" w14:paraId="1B66A869" w14:textId="77777777" w:rsidTr="009E1A62">
        <w:tc>
          <w:tcPr>
            <w:tcW w:w="3595" w:type="dxa"/>
          </w:tcPr>
          <w:p w14:paraId="791A12BB" w14:textId="0C46155B" w:rsidR="00A35A30" w:rsidRPr="00A35A30" w:rsidRDefault="00A35A30" w:rsidP="009E1A62">
            <w:r w:rsidRPr="00A35A30">
              <w:t>ຊົ່ວໂມງເຮັດວຽກໃນລະຫວ່າງຊ່ວງເວລານີ້.</w:t>
            </w:r>
          </w:p>
          <w:p w14:paraId="21A25626" w14:textId="77777777" w:rsidR="00A35A30" w:rsidRDefault="00A35A30" w:rsidP="009E1A62"/>
        </w:tc>
        <w:tc>
          <w:tcPr>
            <w:tcW w:w="5755" w:type="dxa"/>
          </w:tcPr>
          <w:p w14:paraId="1DB53313" w14:textId="77777777" w:rsidR="00A35A30" w:rsidRPr="00A35A30" w:rsidRDefault="00A35A30" w:rsidP="009E1A62">
            <w:r w:rsidRPr="00A35A30">
              <w:t>ຖ້າທ່ານເຮັດວຽກຕະຫຼອດໃນລະຫວ່າງອາທິດນີ້, ໃຫ້ໃສ່ຈຳນວນຊົ່ວໂມງໃນທີ່ນີ້. ຖ້າທ່ານບໍ່ໄດ້ເຮັດວຽກ ຫຼື ຖ້າທ່ານວ່າງງານ, ໃຫ້ໃສ່ “0.”</w:t>
            </w:r>
          </w:p>
          <w:p w14:paraId="6BCFBBDB" w14:textId="77777777" w:rsidR="00A35A30" w:rsidRDefault="00A35A30" w:rsidP="009E1A62"/>
        </w:tc>
      </w:tr>
      <w:tr w:rsidR="00A35A30" w14:paraId="572B594A" w14:textId="77777777" w:rsidTr="009E1A62">
        <w:tc>
          <w:tcPr>
            <w:tcW w:w="3595" w:type="dxa"/>
          </w:tcPr>
          <w:p w14:paraId="6EBDB877" w14:textId="77777777" w:rsidR="00A35A30" w:rsidRPr="00A35A30" w:rsidRDefault="00A35A30" w:rsidP="009E1A62">
            <w:r w:rsidRPr="00A35A30">
              <w:t>ຊົ່ວໂມງທີ່ທ່ານໄດ້ຮັບ (ຫຼື ຈະໄດ້ຮັບ) ເງິນສຳລັບຊ່ວງມື້ພັກຈາກຜູ້ຈ້າງງານຂອງທ່ານເເຊິ່ງບໍ່ຖືວ່າເປັນການຈ່າຍຜົນປະໂຫຍດເພີ່ມໃນລະຫວ່າງຊ່ວງເວລານີ້ີ?</w:t>
            </w:r>
          </w:p>
          <w:p w14:paraId="4C5794B1" w14:textId="77777777" w:rsidR="00A35A30" w:rsidRDefault="00A35A30" w:rsidP="009E1A62"/>
        </w:tc>
        <w:tc>
          <w:tcPr>
            <w:tcW w:w="5755" w:type="dxa"/>
          </w:tcPr>
          <w:p w14:paraId="4BB3B17D" w14:textId="55B8F029" w:rsidR="00A35A30" w:rsidRDefault="00A35A30" w:rsidP="009E1A62">
            <w:r w:rsidRPr="00A35A30">
              <w:t>ຖ້າທ່ານໃຊ້ຊ່ວງມື້ພັກໃນອາທິດນີ້ ເຊັ່ນ: ການລາພັກຜ່ອນ ຫຼື ການລາປ່ວຍ ແລະ ຜູ້ຈ້າງງານຂອງທ່ານບໍ່ໄດ້ບອກທ່ານສະເພາະວ່າ ມັນເປັນຜົນປະໂຫຍດເພີ່ມ (ຊ່ວງມື້ພັກທີ່ຜູ້ຈ້າງງານກຳນົດ ບວກໃສ່ຜົນປະໂຫຍດຈາກການລາຈ່າຍທີ່ທ່ານກຳລັງໄດ້ຮັບ), ໃຫ້ຕື່ມຊົ່ວໂມງໃນທີ່ນີ້. ຖ້າທ່ານບໍ່ໄດ້ໃຊ້ຊ່ວງມື້ພັກໃດໜຶ່ງໃນອາທິດນີ້, ໃຫ້ຕື່ມ “0.”</w:t>
            </w:r>
          </w:p>
          <w:p w14:paraId="32E237E0" w14:textId="2B866431" w:rsidR="001F29D5" w:rsidRDefault="001F29D5" w:rsidP="009E1A62"/>
          <w:p w14:paraId="5DBE8125" w14:textId="6C7951C4" w:rsidR="001F29D5" w:rsidRPr="00A35A30" w:rsidRDefault="001F29D5" w:rsidP="009E1A62">
            <w:r>
              <w:t>ຖ້າທ່ານບໍ່ແນ່ໃຈວ່າ ຜູ້ຈ້າງງານຂອງທ່ານຖືໃຫ້ຊ່ວງມື້ພັກເປັນຜົນປະໂຫຍດເພີ່ມ ຫຼື ບໍ່, ທ່ານຈຳເປັນຕ້ອງໄດ້ຖາມ.</w:t>
            </w:r>
          </w:p>
          <w:p w14:paraId="56F02E41" w14:textId="77777777" w:rsidR="00A35A30" w:rsidRDefault="00A35A30" w:rsidP="009E1A62"/>
        </w:tc>
      </w:tr>
      <w:tr w:rsidR="00A35A30" w14:paraId="2E3DDEE7" w14:textId="77777777" w:rsidTr="009E1A62">
        <w:tc>
          <w:tcPr>
            <w:tcW w:w="3595" w:type="dxa"/>
          </w:tcPr>
          <w:p w14:paraId="272D0BD9" w14:textId="77777777" w:rsidR="00A35A30" w:rsidRPr="00A35A30" w:rsidRDefault="00A35A30" w:rsidP="009E1A62">
            <w:r w:rsidRPr="00A35A30">
              <w:t>ທ່ານຂາດຊົ່ວໂມງເຮັດວຽກ 8 ຊົ່ວໂມງຕິດຕໍ່ກັນໃນອາທິດນີ້?</w:t>
            </w:r>
          </w:p>
          <w:p w14:paraId="350D5861" w14:textId="77777777" w:rsidR="00A35A30" w:rsidRDefault="00A35A30" w:rsidP="009E1A62"/>
        </w:tc>
        <w:tc>
          <w:tcPr>
            <w:tcW w:w="5755" w:type="dxa"/>
          </w:tcPr>
          <w:p w14:paraId="40B7AC0D" w14:textId="77777777" w:rsidR="00A35A30" w:rsidRPr="00A35A30" w:rsidRDefault="00A35A30" w:rsidP="009E1A62">
            <w:r w:rsidRPr="00A35A30">
              <w:t>ໃນລະຫວ່າງອາທິດນີ້, ທ່ານຂາດຊົ່ວໂມງເຮັດວຽກ 8 ຊົ່ວໂມງຕິດຕໍ່ກັນບໍ? ຖ້າທ່ານເຮັດວຽກ 40 ຊົ່ວໂມງຕໍ່ອາທິດ, 8 ຊົ່ວໂມງຕິດຕໍ່ກັນກໍ່ເທົ່າກັບໜຶ່ງມື້ທີ່ເຮັດວຽກເຕັມ ຫຼື ສອງຊົ່ວໂມງສຸດທ້າຍຂອງໜຶ່ງມື້ ແລະ ຫົກຊົ່ວໂມງທຳອິດຂອງມື້ຖັດໄປ. ຖ້າທ່ານເຮັດວຽກໜ້ອຍກວ່າເວລາເຕັມ, ມັນສາມາດເປັນຜຽນເຮັດວຽກຫ້າຊົ່ວໂມງເຕັມ ແລະ ສາມຊົ່ວໂມງຂອງຜຽນຖັດໄປ ຖ້າທ່ານບໍ່ເຮັດວຽກໃນຊົ່ວໂມງໃດເລີຍລະຫວ່າງຜຽນທີ່ຂາດວຽກ.</w:t>
            </w:r>
          </w:p>
          <w:p w14:paraId="5C045BAD" w14:textId="77777777" w:rsidR="00A35A30" w:rsidRDefault="00A35A30" w:rsidP="009E1A62"/>
        </w:tc>
      </w:tr>
      <w:tr w:rsidR="00A35A30" w14:paraId="020E70FB" w14:textId="77777777" w:rsidTr="009E1A62">
        <w:tc>
          <w:tcPr>
            <w:tcW w:w="3595" w:type="dxa"/>
          </w:tcPr>
          <w:p w14:paraId="5F446BBC" w14:textId="77777777" w:rsidR="00A35A30" w:rsidRPr="00A35A30" w:rsidRDefault="00A35A30" w:rsidP="009E1A62">
            <w:r w:rsidRPr="00A35A30">
              <w:t>ທ່ານໄດ້ພົບກັບການປ່ຽນແປງທີ່ສາມາດສົ່ງຜົນກະທົບຕໍ່ໄລຍະເວລາທີ່ທ່ານລາພັກບໍ?</w:t>
            </w:r>
          </w:p>
          <w:p w14:paraId="169D22B5" w14:textId="77777777" w:rsidR="00A35A30" w:rsidRDefault="00A35A30" w:rsidP="009E1A62"/>
        </w:tc>
        <w:tc>
          <w:tcPr>
            <w:tcW w:w="5755" w:type="dxa"/>
          </w:tcPr>
          <w:p w14:paraId="27978E8B" w14:textId="77777777" w:rsidR="00A35A30" w:rsidRPr="00A35A30" w:rsidRDefault="00A35A30" w:rsidP="009E1A62">
            <w:r w:rsidRPr="00A35A30">
              <w:t>ໃນລະຫວ່າງອາທິດນີ້, ມີຫຍັງເກີດຂຶ້ນທີ່ປ່ຽນແປງຈຳນວນເວລາທີ່ທ່ານຄາດວ່າຈະໄດ້ຮັບສຳລັບການລາຈ່າຍບໍ? ຄຳຖາມນີ້ບໍ່ສົ່ງຜົນກະທົບຕໍ່ການຮ້ອງຂໍປະຈຳອາທິດຂອງທ່ານ ແຕ່ເຮັດໃຫ້ພວກເຮົາຮູ້ວ່າ ພວກເຮົາຄວນຕິດຕໍ່ທ່ານເພື່ອຕິດຕາມ ຫຼື ບໍ່ ໃນກໍລະນີທີ່ທ່ານຈຳເປັນຕ້ອງປ່ຽນມື້ສຸດທ້າຍຂອງການລາພັກຂອງທ່ານ ຫຼື ສິ່ງອື່ນໆກ່ຽວກັບການຮ້ອງຂໍຂອງທ່ານ.</w:t>
            </w:r>
          </w:p>
          <w:p w14:paraId="2549249D" w14:textId="77777777" w:rsidR="00A35A30" w:rsidRDefault="00A35A30" w:rsidP="009E1A62"/>
        </w:tc>
      </w:tr>
    </w:tbl>
    <w:p w14:paraId="71D212A0" w14:textId="77777777" w:rsidR="009E1A62" w:rsidRDefault="009E1A62" w:rsidP="003D7492">
      <w:pPr>
        <w:pStyle w:val="Heading4"/>
      </w:pPr>
    </w:p>
    <w:p w14:paraId="28FBD492" w14:textId="77777777" w:rsidR="009E1A62" w:rsidRDefault="009E1A62" w:rsidP="003D7492">
      <w:pPr>
        <w:pStyle w:val="Heading4"/>
      </w:pPr>
    </w:p>
    <w:p w14:paraId="61470AB2" w14:textId="77777777" w:rsidR="009E1A62" w:rsidRDefault="009E1A62" w:rsidP="003D7492">
      <w:pPr>
        <w:pStyle w:val="Heading4"/>
      </w:pPr>
    </w:p>
    <w:p w14:paraId="234BA337" w14:textId="5F960E4A" w:rsidR="009E1A62" w:rsidRDefault="009E1A62" w:rsidP="009E1A62">
      <w:pPr>
        <w:pStyle w:val="Heading2"/>
      </w:pPr>
      <w:r>
        <w:t>ຄຳຖາມທີ່ຖືກຖາມຢູ່ເປັນປະຈຳ</w:t>
      </w:r>
    </w:p>
    <w:p w14:paraId="718946B7" w14:textId="7D72419A" w:rsidR="001F29D5" w:rsidRDefault="001F29D5" w:rsidP="003D7492">
      <w:pPr>
        <w:pStyle w:val="Heading4"/>
      </w:pPr>
      <w:r>
        <w:t>ການຮ້ອງຂໍປະຈຳອາທິດແມ່ນຫຍັງ?</w:t>
      </w:r>
    </w:p>
    <w:p w14:paraId="7A15B4A1" w14:textId="1E3C408D" w:rsidR="001F29D5" w:rsidRDefault="001F29D5" w:rsidP="001F29D5">
      <w:r>
        <w:t>ການຮ້ອງຂໍປະຈຳອາທິດແມ່ນວິທີທີ່ທ່ານໄດ້ຮັບການຈ່າຍເງິນຫຼັງຈາກທີ່ການລາພັກຂອງທ່ານເລີ່ມຕົ້ນຂຶ້ນ. ໃນລະຫວ່າງການລາພັກຂອງທ່ານ, ທ່ານຈະຍື່ນການຮ້ອງຂໍປະຈຳອາທິດໃນແຕ່ລະອາທິດເພື່ອຮັບເງິນຄ່າຈ້າງຂອງທ່ານ. ການຮ້ອງຂໍຈະລວມເຖິງຊົ່ວໂມງທີ່ທ່ານຂາດວຽກ ແລະ ຕ້ອງການໄດ້ຮັບເງິນໂດຍໃຊ້ການລາຈ່າຍ. ຖ້າທ່ານສະໝັກຂໍດ້ວຍແບບສະໝັກຂໍທີ່ເປັນເຈ້ຍ, ທ່ານຈະຍື່ນການຮ້ອງຂໍປະຈຳອາທິດໂດຍໂທຫາທີມດູແລລູກຄ້າ. ຖ້າທ່ານສະໝັກຂໍທາງອອນລາຍ, ໃຫ້ຍື່ນການຮ້ອງຂໍປະຈຳອາທິດຂອງທ່ານໂດຍເຂົ້າສູ່ລະບົບບັນຊີການລາຈ່າຍ.</w:t>
      </w:r>
    </w:p>
    <w:p w14:paraId="2D23E20D" w14:textId="603FB59C" w:rsidR="001F29D5" w:rsidRDefault="001F29D5" w:rsidP="001F29D5"/>
    <w:p w14:paraId="0727142B" w14:textId="013D57B8" w:rsidR="001F29D5" w:rsidRDefault="001F29D5" w:rsidP="001F29D5"/>
    <w:p w14:paraId="295AD3C2" w14:textId="76A82283" w:rsidR="001F29D5" w:rsidRDefault="001F29D5" w:rsidP="003D7492">
      <w:pPr>
        <w:pStyle w:val="Heading4"/>
      </w:pPr>
      <w:r>
        <w:t>ຂ້າພະເຈົ້າຈະຍື່ນການຮ້ອງຂໍປະຈຳອາທິດໃນຕອນໃດ?</w:t>
      </w:r>
    </w:p>
    <w:p w14:paraId="68B7A105" w14:textId="45599894" w:rsidR="003D7492" w:rsidRDefault="001F29D5" w:rsidP="001F29D5">
      <w:r>
        <w:t>ທ່ານຄວນຍື່ນການຮ້ອງຂໍປະຈຳອາທິດສຳລັບແຕ່ລະອາທິດທີ່ທ່ານລາພັກດ້ວຍເຫດຜົນທາງຄອບຄົວ ຫຼື ລາພັກດ້ວຍເຫດຜົນທາງການແພດ. ໃນການລາຈ່າຍ, ອາທິດແມ່ນເລີ່ມຕົ້ນໃນວັນອາທິດ ແລະ ສິ້ນສຸດໃນວັນເສົາຂອງອາທິດຖັດໄປ ແລະ ທ່ານບໍ່ສາມາດຍື່ນການຮ້ອງຂໍປະຈຳອາທິດໄດ້ຈົນກວ່າຈະໝົດອາທິດ. ນໝາຍຄວາມວ່າ ທ່ານສາມາດຍື່ນການຮ້ອງຂໍປະຈຳອາທິດໃນວັນອາທິດສຳລັບອາທິດທີ່ຜ່ານມາ.</w:t>
      </w:r>
    </w:p>
    <w:p w14:paraId="5ED3C5D0" w14:textId="77777777" w:rsidR="003D7492" w:rsidRDefault="003D7492" w:rsidP="001F29D5"/>
    <w:p w14:paraId="2B40EB16" w14:textId="23216A41" w:rsidR="001F29D5" w:rsidRDefault="003D7492" w:rsidP="001F29D5">
      <w:r>
        <w:t>ທ່ານຄວນເລີ່ມຍື່ນການຮ້ອງຂໍປະຈຳອາທິດທັນທີທີ່ແບບສະໝັກຂໍຂອງທ່ານຖືກຮອງຮັບ.</w:t>
      </w:r>
    </w:p>
    <w:p w14:paraId="53F60944" w14:textId="77777777" w:rsidR="009E1A62" w:rsidRDefault="009E1A62" w:rsidP="001F29D5"/>
    <w:p w14:paraId="31454798" w14:textId="49D85401" w:rsidR="003D7492" w:rsidRDefault="003D7492" w:rsidP="001F29D5"/>
    <w:p w14:paraId="0B1B96A3" w14:textId="042E444C" w:rsidR="003D7492" w:rsidRDefault="003D7492" w:rsidP="003D7492">
      <w:pPr>
        <w:pStyle w:val="Heading4"/>
      </w:pPr>
      <w:r>
        <w:t>ອາທິດລໍຖ້າແມ່ນຫຍັງ?</w:t>
      </w:r>
    </w:p>
    <w:p w14:paraId="078808CC" w14:textId="414FF4E2" w:rsidR="003D7492" w:rsidRDefault="003D7492" w:rsidP="003D7492">
      <w:r>
        <w:t xml:space="preserve">ຖ້າທ່ານລາພັກດ້ວຍເຫດຜົນທາງການແພດເພື່ອດູແລຕົນເອງ ຫຼື ລາພັກດ້ວຍເຫດຜົນທາງຄອບຄົວເພື່ອດູແລສະມາຊິກຄອບຄົວ, ອາທິດທຳອິດຂອງການລາພັກທີ່ຖືກຮອງຮັບຂອງທ່ານແມ່ນອາທິດລໍຖ້າຂອງທ່ານ. ທ່ານຈະບໍ່ໄດ້ຮັບເງິນສຳລັບອາທິດດັ່ງກ່າວ, ແຕ່ທ່ານຍັງຈຳເປັນຕ້ອງຍື່ນການຮ້ອງຂໍປະຈຳອາທິດ. </w:t>
      </w:r>
    </w:p>
    <w:p w14:paraId="3808CB8F" w14:textId="77777777" w:rsidR="003D7492" w:rsidRDefault="003D7492" w:rsidP="003D7492"/>
    <w:p w14:paraId="7DFEC1A4" w14:textId="1A40841B" w:rsidR="003D7492" w:rsidRDefault="003D7492" w:rsidP="001F29D5">
      <w:r>
        <w:t>ຖ້າທ່ານຂໍລາພັກເພື່ອດູແລລູກຄົນໃໝ່ ຫຼື ສຳລັບເຫດການທາງການທະຫານ, ທ່ານຈະບໍ່ມີອາທິດລໍຖ້າ.</w:t>
      </w:r>
    </w:p>
    <w:p w14:paraId="3818BFE0" w14:textId="2885B377" w:rsidR="003D7492" w:rsidRDefault="003D7492" w:rsidP="001F29D5"/>
    <w:p w14:paraId="372031D8" w14:textId="77777777" w:rsidR="003D7492" w:rsidRDefault="003D7492" w:rsidP="001F29D5"/>
    <w:p w14:paraId="567011F7" w14:textId="584D0F7F" w:rsidR="003D7492" w:rsidRPr="003D7492" w:rsidRDefault="003D7492" w:rsidP="009E1A62">
      <w:pPr>
        <w:pStyle w:val="Heading4"/>
      </w:pPr>
      <w:r w:rsidRPr="003D7492">
        <w:t>ຖ້າຂ້າພະເຈົ້າເຮັດວຽກ ຫຼື ໃຊ້ການລາພັກປະເພດອື່ນໃນລະຫວ່າງການລາຈ່າຍຂອງຂ້າພະເຈົ້າ, ມັນຈະກະທົບຕໍ່ການຈ່າຍເງິນຂອງຂ້າພະເຈົ້າບໍ?</w:t>
      </w:r>
    </w:p>
    <w:p w14:paraId="2C42B3D3" w14:textId="56D98ADA" w:rsidR="003D7492" w:rsidRPr="001F29D5" w:rsidRDefault="003D7492" w:rsidP="001F29D5">
      <w:r w:rsidRPr="003D7492">
        <w:t>ຖ້າທ່ານເຮັດວຽກ ຫຼື ໄດ້ຮັບຜົນປະໂຫຍດອື່ນໆ ເຊັ່ນ: ຊ່ວງມື້ພັກທີ່ກຳນົດໃຫ້ໂດຍຜູ້ຈ້າງງານ, ທ່ານຕ້ອງລວມມັນໄວ້ໃນຄຳຖາມການຮ້ອງຂໍປະຈຳອາທິດຂອງທ່ານ. ສິ່ງນີ້ລວມເຖິງເວລາທີ່ເຮັດວຽກໃນວຽກທີສອງ ເຖິງແມ່ນວ່າທ່ານບໍ່ໄດ້ຂໍລາພັກຈາກວຽກນັ້ນ. ມັນຍັງລວມເຖິງຊົ່ວໂມງທີ່ເຮັດວຽກໂດຍການເຮັດວຽກອິດສະຫຼະ ເຖິງແມ່ນວ່າທ່ານບໍ່ໄດ້ຮັບເງິນ. ຖ້າທ່ານໃຊ້ການລາພັກປະເພດອື່ນ ເຊັ່ນ: ການລາພັກຜ່ອນ, ມັນອາດກະທົບຕໍ່ຈຳນວນການຈ່າຍເງິນຂອງທ່ານ, ນອກຈາກຜູ້ຈ້າງງານຂອງທ່ານໃຫ້ຊ່ວງມື້ພັກທີ່ມີການຈ່າຍເງິນໃຫ້ເພີ່ມ (ແຕກຕ່າງຈາກຊ່ວງມື້ພັກທີ່ມີການຈ່າຍເງິນປົກກະຕິ). ຖາມຜູ້ຈ້າງງານຂອງທ່ານ ຖ້າມີທາງເລືອກນີ້ສຳລັບທ່ານ. </w:t>
      </w:r>
    </w:p>
    <w:sectPr w:rsidR="003D7492" w:rsidRPr="001F29D5" w:rsidSect="00A35A3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816E7" w14:textId="77777777" w:rsidR="00516D89" w:rsidRDefault="00516D89" w:rsidP="009E1A62">
      <w:r>
        <w:separator/>
      </w:r>
    </w:p>
  </w:endnote>
  <w:endnote w:type="continuationSeparator" w:id="0">
    <w:p w14:paraId="1009DD47" w14:textId="77777777" w:rsidR="00516D89" w:rsidRDefault="00516D89" w:rsidP="009E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C8285" w14:textId="77777777" w:rsidR="00516D89" w:rsidRDefault="00516D89" w:rsidP="009E1A62">
      <w:r>
        <w:separator/>
      </w:r>
    </w:p>
  </w:footnote>
  <w:footnote w:type="continuationSeparator" w:id="0">
    <w:p w14:paraId="1FADF7FD" w14:textId="77777777" w:rsidR="00516D89" w:rsidRDefault="00516D89" w:rsidP="009E1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426D2" w14:textId="77777777" w:rsidR="009E1A62" w:rsidRPr="009E1A62" w:rsidRDefault="009E1A62" w:rsidP="009E1A62">
    <w:pPr>
      <w:pStyle w:val="Heading2"/>
    </w:pPr>
    <w:r w:rsidRPr="009E1A62">
      <w:t>ອະທິບາຍການຮ້ອງຂໍປະຈຳອາທິດ</w:t>
    </w:r>
  </w:p>
  <w:p w14:paraId="3AC19D5D" w14:textId="77777777" w:rsidR="009E1A62" w:rsidRDefault="009E1A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F0787"/>
    <w:multiLevelType w:val="hybridMultilevel"/>
    <w:tmpl w:val="CA907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30"/>
    <w:rsid w:val="000D0B6B"/>
    <w:rsid w:val="001F29D5"/>
    <w:rsid w:val="003A36B3"/>
    <w:rsid w:val="003D7492"/>
    <w:rsid w:val="0042397D"/>
    <w:rsid w:val="00494137"/>
    <w:rsid w:val="00516D89"/>
    <w:rsid w:val="0055175C"/>
    <w:rsid w:val="00674742"/>
    <w:rsid w:val="007A2A88"/>
    <w:rsid w:val="009A36DB"/>
    <w:rsid w:val="009E1A62"/>
    <w:rsid w:val="00A35A30"/>
    <w:rsid w:val="00B62960"/>
    <w:rsid w:val="00B83E40"/>
    <w:rsid w:val="00CC1EEE"/>
    <w:rsid w:val="00CE7A13"/>
    <w:rsid w:val="00D118A7"/>
    <w:rsid w:val="00D73DC8"/>
    <w:rsid w:val="00EC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2532A"/>
  <w15:chartTrackingRefBased/>
  <w15:docId w15:val="{34B3C595-6E9C-42A2-A1DF-32549A94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B6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0B6B"/>
    <w:pPr>
      <w:tabs>
        <w:tab w:val="center" w:pos="4680"/>
        <w:tab w:val="right" w:pos="9360"/>
      </w:tabs>
      <w:outlineLvl w:val="0"/>
    </w:pPr>
    <w:rPr>
      <w:rFonts w:ascii="Segoe UI Semibold" w:eastAsiaTheme="minorEastAsia" w:hAnsi="Segoe UI Semibold"/>
      <w:noProof/>
      <w:color w:val="006073" w:themeColor="accent1"/>
      <w:sz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D0B6B"/>
    <w:pPr>
      <w:keepNext/>
      <w:keepLines/>
      <w:spacing w:before="40"/>
      <w:outlineLvl w:val="1"/>
    </w:pPr>
    <w:rPr>
      <w:rFonts w:ascii="Segoe UI Semibold" w:eastAsiaTheme="majorEastAsia" w:hAnsi="Segoe UI Semibold" w:cstheme="majorBidi"/>
      <w:b/>
      <w:color w:val="9B326E"/>
      <w:sz w:val="32"/>
      <w:szCs w:val="26"/>
    </w:rPr>
  </w:style>
  <w:style w:type="paragraph" w:styleId="Heading3">
    <w:name w:val="heading 3"/>
    <w:basedOn w:val="Normal"/>
    <w:link w:val="Heading3Char"/>
    <w:autoRedefine/>
    <w:uiPriority w:val="9"/>
    <w:qFormat/>
    <w:rsid w:val="0042397D"/>
    <w:pPr>
      <w:outlineLvl w:val="2"/>
    </w:pPr>
    <w:rPr>
      <w:rFonts w:ascii="Segoe UI Semibold" w:eastAsia="Times New Roman" w:hAnsi="Segoe UI Semibold" w:cs="Times New Roman"/>
      <w:bCs/>
      <w:color w:val="54565B" w:themeColor="text2"/>
      <w:sz w:val="28"/>
      <w:szCs w:val="27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2397D"/>
    <w:pPr>
      <w:keepNext/>
      <w:keepLines/>
      <w:outlineLvl w:val="3"/>
    </w:pPr>
    <w:rPr>
      <w:rFonts w:ascii="Segoe UI Semibold" w:eastAsiaTheme="majorEastAsia" w:hAnsi="Segoe UI Semibold" w:cstheme="majorBidi"/>
      <w:i/>
      <w:iCs/>
      <w:noProof/>
      <w:color w:val="004756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D0B6B"/>
    <w:pPr>
      <w:keepNext/>
      <w:keepLines/>
      <w:spacing w:before="40"/>
      <w:outlineLvl w:val="4"/>
    </w:pPr>
    <w:rPr>
      <w:rFonts w:eastAsiaTheme="majorEastAsia" w:cs="Open Sans"/>
      <w:b/>
      <w:color w:val="6BCBB8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0D0B6B"/>
    <w:pPr>
      <w:keepNext/>
      <w:keepLines/>
      <w:spacing w:before="40"/>
      <w:outlineLvl w:val="5"/>
    </w:pPr>
    <w:rPr>
      <w:rFonts w:ascii="Segoe UI Semibold" w:eastAsiaTheme="majorEastAsia" w:hAnsi="Segoe UI Semibold" w:cstheme="majorBidi"/>
      <w:color w:val="002F39" w:themeColor="accent1" w:themeShade="7F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0D0B6B"/>
    <w:pPr>
      <w:keepNext/>
      <w:keepLines/>
      <w:spacing w:before="40"/>
      <w:outlineLvl w:val="6"/>
    </w:pPr>
    <w:rPr>
      <w:rFonts w:ascii="Segoe UI Semilight" w:eastAsiaTheme="majorEastAsia" w:hAnsi="Segoe UI Semilight" w:cstheme="majorBidi"/>
      <w:i/>
      <w:iCs/>
      <w:color w:val="002F3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397D"/>
    <w:rPr>
      <w:rFonts w:ascii="Segoe UI Semibold" w:eastAsia="Times New Roman" w:hAnsi="Segoe UI Semibold" w:cs="Times New Roman"/>
      <w:bCs/>
      <w:color w:val="54565B" w:themeColor="text2"/>
      <w:sz w:val="28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0D0B6B"/>
    <w:rPr>
      <w:rFonts w:ascii="Segoe UI Semibold" w:eastAsiaTheme="minorEastAsia" w:hAnsi="Segoe UI Semibold"/>
      <w:noProof/>
      <w:color w:val="006073" w:themeColor="accent1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2397D"/>
    <w:rPr>
      <w:rFonts w:ascii="Segoe UI Semibold" w:eastAsiaTheme="majorEastAsia" w:hAnsi="Segoe UI Semibold" w:cstheme="majorBidi"/>
      <w:i/>
      <w:iCs/>
      <w:noProof/>
      <w:color w:val="00475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D0B6B"/>
    <w:rPr>
      <w:rFonts w:eastAsiaTheme="majorEastAsia" w:cs="Open Sans"/>
      <w:b/>
      <w:color w:val="6BCBB8"/>
    </w:rPr>
  </w:style>
  <w:style w:type="character" w:customStyle="1" w:styleId="Heading6Char">
    <w:name w:val="Heading 6 Char"/>
    <w:basedOn w:val="DefaultParagraphFont"/>
    <w:link w:val="Heading6"/>
    <w:uiPriority w:val="9"/>
    <w:rsid w:val="000D0B6B"/>
    <w:rPr>
      <w:rFonts w:ascii="Segoe UI Semibold" w:eastAsiaTheme="majorEastAsia" w:hAnsi="Segoe UI Semibold" w:cstheme="majorBidi"/>
      <w:color w:val="002F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D0B6B"/>
    <w:rPr>
      <w:rFonts w:ascii="Segoe UI Semilight" w:eastAsiaTheme="majorEastAsia" w:hAnsi="Segoe UI Semilight" w:cstheme="majorBidi"/>
      <w:i/>
      <w:iCs/>
      <w:color w:val="002F39" w:themeColor="accent1" w:themeShade="7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D0B6B"/>
    <w:pPr>
      <w:contextualSpacing/>
    </w:pPr>
    <w:rPr>
      <w:rFonts w:ascii="Segoe UI Semibold" w:eastAsiaTheme="majorEastAsia" w:hAnsi="Segoe UI Semibold" w:cstheme="majorBidi"/>
      <w:smallCaps/>
      <w:color w:val="9B326E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0B6B"/>
    <w:rPr>
      <w:rFonts w:ascii="Segoe UI Semibold" w:eastAsiaTheme="majorEastAsia" w:hAnsi="Segoe UI Semibold" w:cstheme="majorBidi"/>
      <w:smallCaps/>
      <w:color w:val="9B326E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D0B6B"/>
    <w:pPr>
      <w:numPr>
        <w:ilvl w:val="1"/>
      </w:numPr>
    </w:pPr>
    <w:rPr>
      <w:rFonts w:ascii="Segoe UI Semibold" w:eastAsiaTheme="majorEastAsia" w:hAnsi="Segoe UI Semibold" w:cstheme="majorBidi"/>
      <w:smallCaps/>
      <w:color w:val="54565B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0B6B"/>
    <w:rPr>
      <w:rFonts w:ascii="Segoe UI Semibold" w:eastAsiaTheme="majorEastAsia" w:hAnsi="Segoe UI Semibold" w:cstheme="majorBidi"/>
      <w:smallCaps/>
      <w:color w:val="54565B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D0B6B"/>
    <w:rPr>
      <w:rFonts w:ascii="Segoe UI Semibold" w:eastAsiaTheme="majorEastAsia" w:hAnsi="Segoe UI Semibold" w:cstheme="majorBidi"/>
      <w:b/>
      <w:color w:val="9B326E"/>
      <w:sz w:val="32"/>
      <w:szCs w:val="26"/>
    </w:rPr>
  </w:style>
  <w:style w:type="character" w:styleId="Strong">
    <w:name w:val="Strong"/>
    <w:basedOn w:val="DefaultParagraphFont"/>
    <w:uiPriority w:val="22"/>
    <w:qFormat/>
    <w:rsid w:val="000D0B6B"/>
    <w:rPr>
      <w:b/>
      <w:bCs/>
    </w:rPr>
  </w:style>
  <w:style w:type="character" w:styleId="Emphasis">
    <w:name w:val="Emphasis"/>
    <w:basedOn w:val="DefaultParagraphFont"/>
    <w:uiPriority w:val="20"/>
    <w:qFormat/>
    <w:rsid w:val="000D0B6B"/>
    <w:rPr>
      <w:rFonts w:ascii="Open Sans" w:hAnsi="Open Sans"/>
      <w:i/>
      <w:iCs/>
      <w:color w:val="54565B" w:themeColor="text1"/>
    </w:rPr>
  </w:style>
  <w:style w:type="paragraph" w:styleId="NoSpacing">
    <w:name w:val="No Spacing"/>
    <w:uiPriority w:val="1"/>
    <w:qFormat/>
    <w:rsid w:val="000D0B6B"/>
  </w:style>
  <w:style w:type="paragraph" w:styleId="ListParagraph">
    <w:name w:val="List Paragraph"/>
    <w:basedOn w:val="Normal"/>
    <w:uiPriority w:val="34"/>
    <w:qFormat/>
    <w:rsid w:val="000D0B6B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0D0B6B"/>
    <w:pPr>
      <w:spacing w:before="200"/>
      <w:ind w:left="864" w:right="864"/>
      <w:jc w:val="center"/>
    </w:pPr>
    <w:rPr>
      <w:rFonts w:eastAsiaTheme="minorEastAsia"/>
      <w:i/>
      <w:iCs/>
      <w:color w:val="9B326E"/>
    </w:rPr>
  </w:style>
  <w:style w:type="character" w:customStyle="1" w:styleId="QuoteChar">
    <w:name w:val="Quote Char"/>
    <w:basedOn w:val="DefaultParagraphFont"/>
    <w:link w:val="Quote"/>
    <w:uiPriority w:val="29"/>
    <w:rsid w:val="000D0B6B"/>
    <w:rPr>
      <w:rFonts w:eastAsiaTheme="minorEastAsia"/>
      <w:i/>
      <w:iCs/>
      <w:color w:val="9B326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B6B"/>
    <w:pPr>
      <w:pBdr>
        <w:top w:val="single" w:sz="4" w:space="10" w:color="006073" w:themeColor="accent1"/>
        <w:bottom w:val="single" w:sz="4" w:space="10" w:color="006073" w:themeColor="accent1"/>
      </w:pBdr>
      <w:spacing w:before="360" w:after="360"/>
      <w:ind w:left="864" w:right="864"/>
      <w:jc w:val="center"/>
    </w:pPr>
    <w:rPr>
      <w:i/>
      <w:iCs/>
      <w:color w:val="00607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0B6B"/>
    <w:rPr>
      <w:i/>
      <w:iCs/>
      <w:color w:val="006073" w:themeColor="accent1"/>
    </w:rPr>
  </w:style>
  <w:style w:type="character" w:styleId="SubtleEmphasis">
    <w:name w:val="Subtle Emphasis"/>
    <w:uiPriority w:val="19"/>
    <w:qFormat/>
    <w:rsid w:val="000D0B6B"/>
    <w:rPr>
      <w:rFonts w:ascii="Open Sans" w:hAnsi="Open Sans"/>
      <w:color w:val="006073" w:themeColor="accent1"/>
    </w:rPr>
  </w:style>
  <w:style w:type="character" w:styleId="IntenseEmphasis">
    <w:name w:val="Intense Emphasis"/>
    <w:basedOn w:val="DefaultParagraphFont"/>
    <w:uiPriority w:val="21"/>
    <w:qFormat/>
    <w:rsid w:val="000D0B6B"/>
    <w:rPr>
      <w:rFonts w:ascii="Open Sans Semibold" w:hAnsi="Open Sans Semibold"/>
      <w:i/>
      <w:iCs/>
      <w:color w:val="006073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0D0B6B"/>
    <w:rPr>
      <w:rFonts w:ascii="Open Sans" w:hAnsi="Open Sans"/>
      <w:smallCaps/>
      <w:color w:val="8E9096" w:themeColor="text1" w:themeTint="A5"/>
    </w:rPr>
  </w:style>
  <w:style w:type="paragraph" w:styleId="TOCHeading">
    <w:name w:val="TOC Heading"/>
    <w:basedOn w:val="Heading1"/>
    <w:next w:val="Normal"/>
    <w:uiPriority w:val="39"/>
    <w:unhideWhenUsed/>
    <w:qFormat/>
    <w:rsid w:val="000D0B6B"/>
    <w:pPr>
      <w:outlineLvl w:val="9"/>
    </w:pPr>
    <w:rPr>
      <w:rFonts w:eastAsiaTheme="minorHAnsi"/>
    </w:rPr>
  </w:style>
  <w:style w:type="table" w:styleId="TableGrid">
    <w:name w:val="Table Grid"/>
    <w:basedOn w:val="TableNormal"/>
    <w:uiPriority w:val="39"/>
    <w:rsid w:val="00A35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9D5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9D5"/>
    <w:rPr>
      <w:rFonts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1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A62"/>
  </w:style>
  <w:style w:type="paragraph" w:styleId="Footer">
    <w:name w:val="footer"/>
    <w:basedOn w:val="Normal"/>
    <w:link w:val="FooterChar"/>
    <w:uiPriority w:val="99"/>
    <w:unhideWhenUsed/>
    <w:rsid w:val="009E1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A62"/>
  </w:style>
  <w:style w:type="character" w:styleId="CommentReference">
    <w:name w:val="annotation reference"/>
    <w:basedOn w:val="DefaultParagraphFont"/>
    <w:uiPriority w:val="99"/>
    <w:semiHidden/>
    <w:unhideWhenUsed/>
    <w:rsid w:val="00EC3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6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6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6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PFML">
      <a:dk1>
        <a:srgbClr val="54565B"/>
      </a:dk1>
      <a:lt1>
        <a:sysClr val="window" lastClr="FFFFFF"/>
      </a:lt1>
      <a:dk2>
        <a:srgbClr val="54565B"/>
      </a:dk2>
      <a:lt2>
        <a:srgbClr val="F7F7F7"/>
      </a:lt2>
      <a:accent1>
        <a:srgbClr val="006073"/>
      </a:accent1>
      <a:accent2>
        <a:srgbClr val="B8D1DC"/>
      </a:accent2>
      <a:accent3>
        <a:srgbClr val="E96952"/>
      </a:accent3>
      <a:accent4>
        <a:srgbClr val="F09788"/>
      </a:accent4>
      <a:accent5>
        <a:srgbClr val="00343E"/>
      </a:accent5>
      <a:accent6>
        <a:srgbClr val="525353"/>
      </a:accent6>
      <a:hlink>
        <a:srgbClr val="006073"/>
      </a:hlink>
      <a:folHlink>
        <a:srgbClr val="B8D1D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57D29DFEA284DB34D363D91F94936" ma:contentTypeVersion="11" ma:contentTypeDescription="Create a new document." ma:contentTypeScope="" ma:versionID="8401f9655ea1c1fd44117ddad1c45f95">
  <xsd:schema xmlns:xsd="http://www.w3.org/2001/XMLSchema" xmlns:xs="http://www.w3.org/2001/XMLSchema" xmlns:p="http://schemas.microsoft.com/office/2006/metadata/properties" xmlns:ns3="9e7807d9-fdb4-4e0b-b606-db5331b3874e" xmlns:ns4="279348e9-f97c-4cb6-ad3c-7f8a36f90e26" targetNamespace="http://schemas.microsoft.com/office/2006/metadata/properties" ma:root="true" ma:fieldsID="dcc42b892d3b817886e31da1171780c4" ns3:_="" ns4:_="">
    <xsd:import namespace="9e7807d9-fdb4-4e0b-b606-db5331b3874e"/>
    <xsd:import namespace="279348e9-f97c-4cb6-ad3c-7f8a36f90e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807d9-fdb4-4e0b-b606-db5331b387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348e9-f97c-4cb6-ad3c-7f8a36f90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B6C61A-5A5E-4B3D-81C5-DD808B0C2F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65ED9B-DE8C-4368-B426-781142AFE3C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79348e9-f97c-4cb6-ad3c-7f8a36f90e26"/>
    <ds:schemaRef ds:uri="http://purl.org/dc/elements/1.1/"/>
    <ds:schemaRef ds:uri="http://schemas.microsoft.com/office/2006/metadata/properties"/>
    <ds:schemaRef ds:uri="9e7807d9-fdb4-4e0b-b606-db5331b3874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08C468-0555-44E4-9F59-3A3631656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807d9-fdb4-4e0b-b606-db5331b3874e"/>
    <ds:schemaRef ds:uri="279348e9-f97c-4cb6-ad3c-7f8a36f90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Eldridge, Alison (ESD)</dc:creator>
  <cp:keywords/>
  <dc:description/>
  <cp:lastModifiedBy>Trondsen, Jessica (ESD)</cp:lastModifiedBy>
  <cp:revision>2</cp:revision>
  <dcterms:created xsi:type="dcterms:W3CDTF">2021-02-02T21:32:00Z</dcterms:created>
  <dcterms:modified xsi:type="dcterms:W3CDTF">2021-02-02T21:32:00Z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0x010100D6E57D29DFEA284DB34D363D91F94936</vt:lpwstr>
  </property>
</Properties>
</file>